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r w:rsidRPr="00C61915">
        <w:rPr>
          <w:rFonts w:ascii="Times New Roman" w:eastAsia="Times New Roman" w:hAnsi="Times New Roman" w:cs="Times New Roman"/>
          <w:sz w:val="28"/>
          <w:szCs w:val="28"/>
          <w:lang w:val="kk-KZ"/>
        </w:rPr>
        <w:t>ӘЛ-ФАРАБИ АТЫНДАҒЫ ҚАЗАҚ ҰЛТТЫҚ УНИВЕРСИТЕТІ</w:t>
      </w: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r w:rsidRPr="00C61915">
        <w:rPr>
          <w:rFonts w:ascii="Times New Roman" w:eastAsia="Times New Roman" w:hAnsi="Times New Roman" w:cs="Times New Roman"/>
          <w:sz w:val="28"/>
          <w:szCs w:val="28"/>
          <w:lang w:val="kk-KZ"/>
        </w:rPr>
        <w:t>ФИЛОСОФИЯ ЖӘНЕ САЯСАТТАНУ ФАКУЛЬТЕТІ</w:t>
      </w: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r w:rsidRPr="00C61915">
        <w:rPr>
          <w:rFonts w:ascii="Times New Roman" w:eastAsia="Times New Roman" w:hAnsi="Times New Roman" w:cs="Times New Roman"/>
          <w:sz w:val="28"/>
          <w:szCs w:val="28"/>
          <w:lang w:val="kk-KZ"/>
        </w:rPr>
        <w:t>ПЕДАГОГИКА ЖӘНЕ БІЛІМ БЕРУ МЕНЕДЖМЕНТІ КАФЕДРАСЫ</w:t>
      </w: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b/>
          <w:sz w:val="28"/>
          <w:szCs w:val="28"/>
          <w:lang w:val="kk-KZ"/>
        </w:rPr>
      </w:pPr>
      <w:r w:rsidRPr="00C61915">
        <w:rPr>
          <w:rFonts w:ascii="Times New Roman" w:eastAsia="Times New Roman" w:hAnsi="Times New Roman" w:cs="Times New Roman"/>
          <w:b/>
          <w:sz w:val="28"/>
          <w:szCs w:val="28"/>
          <w:lang w:val="kk-KZ"/>
        </w:rPr>
        <w:t>СЕМИНАР САБАҚТАРЫНА ӘДІСТЕМЕЛІК НҰСҚАУ</w:t>
      </w:r>
    </w:p>
    <w:p w:rsidR="00C61915" w:rsidRPr="00C61915" w:rsidRDefault="00C61915" w:rsidP="00C61915">
      <w:pPr>
        <w:autoSpaceDN w:val="0"/>
        <w:spacing w:after="0"/>
        <w:jc w:val="center"/>
        <w:rPr>
          <w:rFonts w:ascii="Times New Roman" w:eastAsia="Times New Roman" w:hAnsi="Times New Roman" w:cs="Times New Roman"/>
          <w:b/>
          <w:sz w:val="28"/>
          <w:szCs w:val="28"/>
          <w:lang w:val="kk-KZ"/>
        </w:rPr>
      </w:pPr>
    </w:p>
    <w:p w:rsidR="00C61915" w:rsidRPr="00C61915" w:rsidRDefault="00C61915" w:rsidP="00C61915">
      <w:pPr>
        <w:pBdr>
          <w:bottom w:val="single" w:sz="12" w:space="1" w:color="auto"/>
        </w:pBdr>
        <w:spacing w:after="0" w:line="240" w:lineRule="auto"/>
        <w:jc w:val="center"/>
        <w:rPr>
          <w:rFonts w:ascii="Times New Roman" w:eastAsia="Times New Roman" w:hAnsi="Times New Roman" w:cs="Times New Roman"/>
          <w:sz w:val="28"/>
          <w:szCs w:val="28"/>
          <w:lang w:val="kk-KZ"/>
        </w:rPr>
      </w:pPr>
      <w:r w:rsidRPr="00C61915">
        <w:rPr>
          <w:rFonts w:ascii="Times New Roman" w:eastAsia="Times New Roman" w:hAnsi="Times New Roman" w:cs="Times New Roman"/>
          <w:sz w:val="28"/>
          <w:szCs w:val="28"/>
          <w:lang w:val="kk-KZ"/>
        </w:rPr>
        <w:t>«</w:t>
      </w:r>
      <w:r>
        <w:rPr>
          <w:rFonts w:ascii="Times New Roman" w:eastAsia="Times New Roman" w:hAnsi="Times New Roman" w:cs="Times New Roman"/>
          <w:b/>
          <w:sz w:val="28"/>
          <w:szCs w:val="28"/>
          <w:lang w:val="kk-KZ"/>
        </w:rPr>
        <w:t>ӘЛЕУМЕТТІК-ПЕДАГОГИКАЛЫҚ ЖҰМЫСТЫ ЖОБАЛАУ</w:t>
      </w:r>
      <w:r w:rsidRPr="00C61915">
        <w:rPr>
          <w:rFonts w:ascii="Times New Roman" w:eastAsia="Times New Roman" w:hAnsi="Times New Roman" w:cs="Times New Roman"/>
          <w:b/>
          <w:sz w:val="28"/>
          <w:szCs w:val="28"/>
          <w:lang w:val="kk-KZ"/>
        </w:rPr>
        <w:t>:» ПӘНІ</w:t>
      </w:r>
    </w:p>
    <w:p w:rsidR="00C61915" w:rsidRPr="00C61915" w:rsidRDefault="00C61915" w:rsidP="00C61915">
      <w:pPr>
        <w:keepNext/>
        <w:keepLines/>
        <w:autoSpaceDN w:val="0"/>
        <w:spacing w:after="0"/>
        <w:jc w:val="center"/>
        <w:outlineLvl w:val="0"/>
        <w:rPr>
          <w:rFonts w:ascii="Times New Roman" w:eastAsia="Times New Roman" w:hAnsi="Times New Roman" w:cs="Times New Roman"/>
          <w:bCs/>
          <w:sz w:val="28"/>
          <w:szCs w:val="28"/>
          <w:lang w:val="kk-KZ"/>
        </w:rPr>
      </w:pPr>
    </w:p>
    <w:p w:rsidR="00C61915" w:rsidRPr="00C61915" w:rsidRDefault="00C61915" w:rsidP="00C61915">
      <w:pPr>
        <w:keepNext/>
        <w:keepLines/>
        <w:autoSpaceDN w:val="0"/>
        <w:spacing w:after="0"/>
        <w:jc w:val="center"/>
        <w:outlineLvl w:val="0"/>
        <w:rPr>
          <w:rFonts w:ascii="Times New Roman" w:eastAsia="Times New Roman" w:hAnsi="Times New Roman" w:cs="Times New Roman"/>
          <w:bCs/>
          <w:sz w:val="28"/>
          <w:szCs w:val="28"/>
          <w:lang w:val="kk-KZ"/>
        </w:rPr>
      </w:pPr>
    </w:p>
    <w:p w:rsidR="00C61915" w:rsidRPr="00C61915" w:rsidRDefault="00C61915" w:rsidP="00C61915">
      <w:pPr>
        <w:spacing w:after="0" w:line="240" w:lineRule="auto"/>
        <w:rPr>
          <w:rFonts w:ascii="Times New Roman" w:eastAsia="Times New Roman" w:hAnsi="Times New Roman" w:cs="Times New Roman"/>
          <w:sz w:val="28"/>
          <w:szCs w:val="28"/>
          <w:lang w:val="kk-KZ"/>
        </w:rPr>
      </w:pPr>
    </w:p>
    <w:p w:rsidR="00C61915" w:rsidRPr="00C61915" w:rsidRDefault="00C61915" w:rsidP="00C61915">
      <w:pPr>
        <w:spacing w:after="0" w:line="240" w:lineRule="auto"/>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МАМАНДЫҚ : 5В0123</w:t>
      </w:r>
      <w:r w:rsidRPr="00C61915">
        <w:rPr>
          <w:rFonts w:ascii="Times New Roman" w:eastAsia="Times New Roman" w:hAnsi="Times New Roman" w:cs="Times New Roman"/>
          <w:sz w:val="28"/>
          <w:szCs w:val="28"/>
          <w:lang w:val="kk-KZ"/>
        </w:rPr>
        <w:t>00 «</w:t>
      </w:r>
      <w:r>
        <w:rPr>
          <w:rFonts w:ascii="Times New Roman" w:eastAsia="Times New Roman" w:hAnsi="Times New Roman" w:cs="Times New Roman"/>
          <w:b/>
          <w:sz w:val="28"/>
          <w:szCs w:val="28"/>
          <w:lang w:val="kk-KZ"/>
        </w:rPr>
        <w:t>ӘЛЕУМЕТТІК-ПЕДАГОГИКАЛЫҚ ЖҰМЫСТЫ ЖОБАЛАУ</w:t>
      </w:r>
      <w:r w:rsidRPr="00C61915">
        <w:rPr>
          <w:rFonts w:ascii="Times New Roman" w:eastAsia="Times New Roman" w:hAnsi="Times New Roman" w:cs="Times New Roman"/>
          <w:sz w:val="28"/>
          <w:szCs w:val="28"/>
          <w:lang w:val="kk-KZ"/>
        </w:rPr>
        <w:t>»</w:t>
      </w: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r w:rsidRPr="00C61915">
        <w:rPr>
          <w:rFonts w:ascii="Times New Roman" w:eastAsia="Times New Roman" w:hAnsi="Times New Roman" w:cs="Times New Roman"/>
          <w:sz w:val="28"/>
          <w:szCs w:val="28"/>
          <w:lang w:val="kk-KZ"/>
        </w:rPr>
        <w:t>Кредиттер саны  __2___</w:t>
      </w: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Алматы, 2019</w:t>
      </w:r>
      <w:bookmarkStart w:id="0" w:name="_GoBack"/>
      <w:bookmarkEnd w:id="0"/>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bCs/>
          <w:i/>
          <w:iCs/>
          <w:color w:val="365F91"/>
          <w:sz w:val="24"/>
          <w:szCs w:val="24"/>
          <w:lang w:val="kk-KZ"/>
        </w:rPr>
      </w:pPr>
      <w:r w:rsidRPr="00C61915">
        <w:rPr>
          <w:rFonts w:ascii="Times New Roman" w:eastAsia="Times New Roman" w:hAnsi="Times New Roman" w:cs="Times New Roman"/>
          <w:sz w:val="28"/>
          <w:szCs w:val="28"/>
          <w:lang w:val="kk-KZ"/>
        </w:rPr>
        <w:t>«</w:t>
      </w:r>
      <w:r>
        <w:rPr>
          <w:rFonts w:ascii="Times New Roman" w:eastAsia="Times New Roman" w:hAnsi="Times New Roman" w:cs="Times New Roman"/>
          <w:b/>
          <w:sz w:val="28"/>
          <w:szCs w:val="28"/>
          <w:lang w:val="kk-KZ"/>
        </w:rPr>
        <w:t>ӘЛЕУМЕТТІК-ПЕДАГОГИКАЛЫҚ ЖҰМЫСТЫ ЖОБАЛАУ</w:t>
      </w:r>
      <w:r w:rsidRPr="00C61915">
        <w:rPr>
          <w:rFonts w:ascii="Times New Roman" w:eastAsia="Times New Roman" w:hAnsi="Times New Roman" w:cs="Times New Roman"/>
          <w:b/>
          <w:sz w:val="28"/>
          <w:szCs w:val="28"/>
          <w:lang w:val="kk-KZ"/>
        </w:rPr>
        <w:t xml:space="preserve">» ПӘНІ БОЙЫНША   ПРАКТИКАЛЫҚ СЕМИНАР САБАҚТАРЫНА ДАЙЫНДАЛУДЫҢ ЖОСПАРЫ  МЕН ӘДІСТЕМЕЛІК ҰСЫНЫСТАР </w:t>
      </w:r>
    </w:p>
    <w:p w:rsidR="00C61915" w:rsidRPr="00C61915" w:rsidRDefault="00C61915" w:rsidP="00C61915">
      <w:pPr>
        <w:spacing w:after="0" w:line="240" w:lineRule="auto"/>
        <w:jc w:val="center"/>
        <w:rPr>
          <w:rFonts w:ascii="Times New Roman" w:eastAsia="Times New Roman" w:hAnsi="Times New Roman" w:cs="Times New Roman"/>
          <w:bCs/>
          <w:i/>
          <w:iCs/>
          <w:color w:val="365F91"/>
          <w:sz w:val="28"/>
          <w:szCs w:val="28"/>
          <w:lang w:val="kk-KZ"/>
        </w:rPr>
      </w:pPr>
    </w:p>
    <w:p w:rsidR="00C61915" w:rsidRPr="00C61915" w:rsidRDefault="00C61915" w:rsidP="00C61915">
      <w:pPr>
        <w:keepNext/>
        <w:spacing w:after="0" w:line="240" w:lineRule="auto"/>
        <w:ind w:firstLine="567"/>
        <w:jc w:val="center"/>
        <w:rPr>
          <w:rFonts w:ascii="Times New Roman" w:eastAsia="Times New Roman" w:hAnsi="Times New Roman" w:cs="Times New Roman"/>
          <w:b/>
          <w:caps/>
          <w:sz w:val="24"/>
          <w:szCs w:val="24"/>
          <w:lang w:val="kk-KZ" w:eastAsia="ko-KR"/>
        </w:rPr>
      </w:pPr>
    </w:p>
    <w:p w:rsidR="00C61915" w:rsidRPr="00C61915" w:rsidRDefault="00C61915" w:rsidP="00C61915">
      <w:pPr>
        <w:keepNext/>
        <w:spacing w:after="0" w:line="240" w:lineRule="auto"/>
        <w:ind w:firstLine="567"/>
        <w:jc w:val="center"/>
        <w:rPr>
          <w:rFonts w:ascii="Times New Roman" w:eastAsia="Times New Roman" w:hAnsi="Times New Roman" w:cs="Times New Roman"/>
          <w:b/>
          <w:caps/>
          <w:sz w:val="24"/>
          <w:szCs w:val="24"/>
          <w:lang w:val="kk-KZ" w:eastAsia="ko-KR"/>
        </w:rPr>
      </w:pPr>
    </w:p>
    <w:p w:rsidR="00C61915" w:rsidRPr="00C61915" w:rsidRDefault="00C61915" w:rsidP="00C61915">
      <w:pPr>
        <w:keepNext/>
        <w:spacing w:after="0" w:line="240" w:lineRule="auto"/>
        <w:ind w:firstLine="567"/>
        <w:jc w:val="center"/>
        <w:rPr>
          <w:rFonts w:ascii="Times New Roman" w:eastAsia="Times New Roman" w:hAnsi="Times New Roman" w:cs="Times New Roman"/>
          <w:b/>
          <w:caps/>
          <w:sz w:val="24"/>
          <w:szCs w:val="24"/>
          <w:lang w:val="kk-KZ" w:eastAsia="ko-KR"/>
        </w:rPr>
      </w:pPr>
    </w:p>
    <w:p w:rsidR="00C61915" w:rsidRPr="00C61915" w:rsidRDefault="00C61915" w:rsidP="00C61915">
      <w:pPr>
        <w:keepNext/>
        <w:spacing w:after="0" w:line="240" w:lineRule="auto"/>
        <w:ind w:firstLine="567"/>
        <w:jc w:val="center"/>
        <w:rPr>
          <w:rFonts w:ascii="Times New Roman" w:eastAsia="Times New Roman" w:hAnsi="Times New Roman" w:cs="Times New Roman"/>
          <w:b/>
          <w:caps/>
          <w:sz w:val="24"/>
          <w:szCs w:val="24"/>
          <w:lang w:val="kk-KZ" w:eastAsia="ko-KR"/>
        </w:rPr>
      </w:pPr>
    </w:p>
    <w:p w:rsidR="00C61915" w:rsidRPr="00C61915" w:rsidRDefault="00C61915" w:rsidP="00C61915">
      <w:pPr>
        <w:keepNext/>
        <w:spacing w:after="0" w:line="240" w:lineRule="auto"/>
        <w:ind w:firstLine="567"/>
        <w:jc w:val="center"/>
        <w:rPr>
          <w:rFonts w:ascii="Times New Roman" w:eastAsia="Times New Roman" w:hAnsi="Times New Roman" w:cs="Times New Roman"/>
          <w:b/>
          <w:caps/>
          <w:sz w:val="24"/>
          <w:szCs w:val="24"/>
          <w:lang w:val="kk-KZ" w:eastAsia="ko-KR"/>
        </w:rPr>
      </w:pPr>
      <w:r w:rsidRPr="00C61915">
        <w:rPr>
          <w:rFonts w:ascii="Times New Roman" w:eastAsia="Times New Roman" w:hAnsi="Times New Roman" w:cs="Times New Roman" w:hint="eastAsia"/>
          <w:b/>
          <w:caps/>
          <w:sz w:val="24"/>
          <w:szCs w:val="24"/>
          <w:lang w:val="kk-KZ" w:eastAsia="ko-KR"/>
        </w:rPr>
        <w:t>Семинар сабақтарының мазмұны</w:t>
      </w:r>
    </w:p>
    <w:p w:rsidR="00C61915" w:rsidRPr="00742269" w:rsidRDefault="00C61915" w:rsidP="00C61915">
      <w:pPr>
        <w:spacing w:after="0" w:line="240" w:lineRule="auto"/>
        <w:ind w:firstLine="709"/>
        <w:jc w:val="center"/>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1-семинар. Жобалаудың мәдени – инновациялық сипаты.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Өркениет дамуының әртүрлі тарихи кезеңдерінде ұйымдастырушылық әрекеттердің негізгі түрлері пайда болды, оны бүгінгі зерттеушілер </w:t>
      </w:r>
      <w:r w:rsidRPr="00742269">
        <w:rPr>
          <w:rFonts w:ascii="Times New Roman" w:hAnsi="Times New Roman" w:cs="Times New Roman"/>
          <w:i/>
          <w:sz w:val="24"/>
          <w:szCs w:val="24"/>
          <w:lang w:val="kk-KZ"/>
        </w:rPr>
        <w:t>ұйымдастырушылық мәдениет</w:t>
      </w:r>
      <w:r w:rsidRPr="00742269">
        <w:rPr>
          <w:rFonts w:ascii="Times New Roman" w:hAnsi="Times New Roman" w:cs="Times New Roman"/>
          <w:sz w:val="24"/>
          <w:szCs w:val="24"/>
          <w:lang w:val="kk-KZ"/>
        </w:rPr>
        <w:t xml:space="preserve"> деп белгілеп отыр.  Қазіргі әлеуметтік жүйелерде ұйымдастырушылық мәдениеттің жобалауға негізделген түрі пайда болуын ғалымдар түрліше түсіндіреді. Мысалы, ХХ ғасырда әлеуметтік–мәдени жүйелерді интеллектуалдық ұйымдастыру теориясымен қатар олардың жобалау бағдарламаларын құрастыру мен жүзеге асыру теориялары кеңінен тарай бастады.  Сонымен қатар, оның негізіне тек теориялық білімдер емес, көбіне осы бағыттарды тәжірибелік талдау қызметтері алынғаны байқалады. Бұған дейінгі  ұйымдастырушылық мәдениетте теориялық  таңбалаудың жаңа түрлері – модельдер, алгоритимдер, ақпараттар қоры, т.б.  –    жасалған болатын, кейін бұлардың барлығы да жаңа теориялар құрастыруға негіз болып отырды.  Осылайша таңбалар түрінде пайда болған жаңа теориялар мен технологиялар алынатын өнімді ғана  емес,  жалпы технологияларды,   бағдарламаларды жобалау қызметін ұйымдастырудың басты түріне айналды.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В.А.Никитин </w:t>
      </w:r>
      <w:r w:rsidRPr="00742269">
        <w:rPr>
          <w:rFonts w:ascii="Times New Roman" w:hAnsi="Times New Roman" w:cs="Times New Roman"/>
          <w:i/>
          <w:sz w:val="24"/>
          <w:szCs w:val="24"/>
          <w:lang w:val="kk-KZ"/>
        </w:rPr>
        <w:t>дәстүрлі</w:t>
      </w:r>
      <w:r w:rsidRPr="00742269">
        <w:rPr>
          <w:rFonts w:ascii="Times New Roman" w:hAnsi="Times New Roman" w:cs="Times New Roman"/>
          <w:sz w:val="24"/>
          <w:szCs w:val="24"/>
          <w:lang w:val="kk-KZ"/>
        </w:rPr>
        <w:t xml:space="preserve"> ұйымдастырушылық мәдениетті адамзат қоғамы дамуының ең алғашқы кезеңдері деп қарастырып,  ондағы әрекет жолдары мен амалдарын сол қоғам тұрғысынан сипатттайды. </w:t>
      </w:r>
      <w:r w:rsidRPr="00742269">
        <w:rPr>
          <w:rFonts w:ascii="Times New Roman" w:hAnsi="Times New Roman" w:cs="Times New Roman"/>
          <w:i/>
          <w:sz w:val="24"/>
          <w:szCs w:val="24"/>
          <w:lang w:val="kk-KZ"/>
        </w:rPr>
        <w:t>Корпоративтік - қолөнерге бағытталған</w:t>
      </w:r>
      <w:r w:rsidRPr="00742269">
        <w:rPr>
          <w:rFonts w:ascii="Times New Roman" w:hAnsi="Times New Roman" w:cs="Times New Roman"/>
          <w:sz w:val="24"/>
          <w:szCs w:val="24"/>
          <w:lang w:val="kk-KZ"/>
        </w:rPr>
        <w:t xml:space="preserve"> ұйымдастырушылық мәдениеті ортағасырлық діни иерархия құрылымы, қалалар мен университеттер жағдайларындағы білім мен  дағдыларға үйрету әдістері түрінде қарастырылады. Одан кейінгі </w:t>
      </w:r>
      <w:r w:rsidRPr="00742269">
        <w:rPr>
          <w:rFonts w:ascii="Times New Roman" w:hAnsi="Times New Roman" w:cs="Times New Roman"/>
          <w:i/>
          <w:sz w:val="24"/>
          <w:szCs w:val="24"/>
          <w:lang w:val="kk-KZ"/>
        </w:rPr>
        <w:t>кәсіби (ғылыми) ұйымдастырушылық</w:t>
      </w:r>
      <w:r w:rsidRPr="00742269">
        <w:rPr>
          <w:rFonts w:ascii="Times New Roman" w:hAnsi="Times New Roman" w:cs="Times New Roman"/>
          <w:sz w:val="24"/>
          <w:szCs w:val="24"/>
          <w:lang w:val="kk-KZ"/>
        </w:rPr>
        <w:t xml:space="preserve"> мәдениетті 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Сөйтіп, бірнеше ғасыр бойына ұйымдастырушылық </w:t>
      </w:r>
      <w:r w:rsidRPr="00742269">
        <w:rPr>
          <w:rFonts w:ascii="Times New Roman" w:hAnsi="Times New Roman" w:cs="Times New Roman"/>
          <w:i/>
          <w:sz w:val="24"/>
          <w:szCs w:val="24"/>
          <w:lang w:val="kk-KZ"/>
        </w:rPr>
        <w:t>мәдениеттің кәсіби түрі</w:t>
      </w:r>
      <w:r w:rsidRPr="00742269">
        <w:rPr>
          <w:rFonts w:ascii="Times New Roman" w:hAnsi="Times New Roman" w:cs="Times New Roman"/>
          <w:sz w:val="24"/>
          <w:szCs w:val="24"/>
          <w:lang w:val="kk-KZ"/>
        </w:rPr>
        <w:t xml:space="preserve"> жетекші роль атқарып келді.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ХХ ғасырдың аяғына қарай ұйымдастырушылық мәдениеттің дамуында қайшылықтар пайда бола бастады, олар: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ғылыми құрастырылған дүниенің біртұтас бейнесі мен ғылымның өзі туындатқан парадигмалар ауысуынан пайда болған  ғылыми білімнің құрылысы арасындағы қайшылық;</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ғылыми білімнің қарыштап дамуы, оны өндірудің технологияландырылуы, дүниенің біртұтас бейнесінің өзгеруіне, соған сәйкес, кәсіби бағыттардың бірнеше мамандықтарға бөлшектеніп кетуі;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қоғамның тегіс салалануымен қатар, көпмәдениеттіліктің дамуы, әр мәдениеттің өз тарихы мен өзін танытуға ұмтылуы бұрынғы «жаппай европалану» үрдісінен мүлдем бөлек қалыптасуда. Сонымен қатар, дәстүрлі ғылыми модельдер мүмкіндіктерінің шектеулі, универсалды болмауы ұйымдастырушылық мәдениеттің технологиялық (жобалық -технологиялық)  түрін қажет ете бастады.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үдерістер өзімен бірге әлемдегі саяси, экономикалық, қоғамдық және мәдени ситуациялардың тұрақсыздануы мен өзгермелілігін алып келді, сөйтіп, бірінен соң бірі </w:t>
      </w:r>
      <w:r w:rsidRPr="00742269">
        <w:rPr>
          <w:rFonts w:ascii="Times New Roman" w:hAnsi="Times New Roman" w:cs="Times New Roman"/>
          <w:sz w:val="24"/>
          <w:szCs w:val="24"/>
          <w:lang w:val="kk-KZ"/>
        </w:rPr>
        <w:lastRenderedPageBreak/>
        <w:t xml:space="preserve">пайда болып жатқан жаңа жағдайлар тәжірибенің де үнемі өзгеріп отыруын қажет етіп отыратыны белгілі болды.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Жобалаудың иновациялықты  дамытудағы ролі. </w:t>
      </w:r>
      <w:r w:rsidRPr="00742269">
        <w:rPr>
          <w:rFonts w:ascii="Times New Roman" w:hAnsi="Times New Roman" w:cs="Times New Roman"/>
          <w:sz w:val="24"/>
          <w:szCs w:val="24"/>
          <w:lang w:val="kk-KZ"/>
        </w:rPr>
        <w:t xml:space="preserve">«Инновация» термині ғылымға XIX ғасырдан бері қоғам дамуын көрсететін қажетті көрсеткіштерінің бірі ретінде белгілі болды. Ең әуелі бұл ұғым антропология және этнография ғылымдарында пайдаланылып, мәдени өзгерістерді зерттеулер барысында «дәстүрлі» деген түсініктің қарама қарсы мәні ретінде қолданылды. XX ғасырдың басында «инновациялық жаңғыртулар» терминін экономика саласы кеңінен пайдаланып, шаруашылық субъектілерінің кәсіпкерлік табыстарын қамтамасыз ететін элементтер комбинациясы ретінде қарастыра бастады. 30-жылдардан бері бұл түсінік менеджерлер арасында белгілі бір «фирманың инновациялық саясаты» термині ретінде кеңінен тарап, инновация «дәстүрлі» үғымына қарама қарсы колданылатын болды. </w:t>
      </w:r>
      <w:r w:rsidRPr="00742269">
        <w:rPr>
          <w:rFonts w:ascii="Times New Roman" w:hAnsi="Times New Roman" w:cs="Times New Roman"/>
          <w:sz w:val="24"/>
          <w:szCs w:val="24"/>
          <w:lang w:val="kk-KZ" w:eastAsia="ko-KR"/>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Н.Г.Алексеев  жобалауды жүзеге асырудағы екі кезеңді бөліп көрсетеді. Оның </w:t>
      </w:r>
      <w:r w:rsidRPr="00742269">
        <w:rPr>
          <w:rFonts w:ascii="Times New Roman" w:hAnsi="Times New Roman" w:cs="Times New Roman"/>
          <w:i/>
          <w:sz w:val="24"/>
          <w:szCs w:val="24"/>
          <w:lang w:val="kk-KZ"/>
        </w:rPr>
        <w:t>бірінші кезеңі</w:t>
      </w:r>
      <w:r w:rsidRPr="00742269">
        <w:rPr>
          <w:rFonts w:ascii="Times New Roman" w:hAnsi="Times New Roman" w:cs="Times New Roman"/>
          <w:sz w:val="24"/>
          <w:szCs w:val="24"/>
          <w:lang w:val="kk-KZ"/>
        </w:rPr>
        <w:t xml:space="preserve"> қоғамдағы жалпы өзгерістермен тығыз байланысты болып, жобалау қызметінде  еркіндіктерге ие болған кездермен сипатталады. Бұл кезеңде стихиялық жобалау тәжірибесі, әсіресе білім беру саласында, кеңінен қанат жайып, өз «жобаларын» құрастыру мен ұсыну жаңашыл мұғалімдерден бастап білім мекемелеріне дейін орын алды. Осы жағдайларды талдау қорытындылары жобалау тәжірибесі мен оның мәдениеті қалыптаспағандығын көрсетіп, жобалауға мәдени түр беру, оны мәдени тәжірибеге айналдыру міндетін алға қойған болатын. Сөйтіп, жобалаудың </w:t>
      </w:r>
      <w:r w:rsidRPr="00742269">
        <w:rPr>
          <w:rFonts w:ascii="Times New Roman" w:hAnsi="Times New Roman" w:cs="Times New Roman"/>
          <w:i/>
          <w:sz w:val="24"/>
          <w:szCs w:val="24"/>
          <w:lang w:val="kk-KZ"/>
        </w:rPr>
        <w:t>екінші кезеңі</w:t>
      </w:r>
      <w:r w:rsidRPr="00742269">
        <w:rPr>
          <w:rFonts w:ascii="Times New Roman" w:hAnsi="Times New Roman" w:cs="Times New Roman"/>
          <w:sz w:val="24"/>
          <w:szCs w:val="24"/>
          <w:lang w:val="kk-KZ"/>
        </w:rPr>
        <w:t xml:space="preserve"> басталды, ресейлік және отандық  ғалымдар осы кезеңнен бастап </w:t>
      </w:r>
      <w:r w:rsidRPr="00742269">
        <w:rPr>
          <w:rFonts w:ascii="Times New Roman" w:hAnsi="Times New Roman" w:cs="Times New Roman"/>
          <w:i/>
          <w:sz w:val="24"/>
          <w:szCs w:val="24"/>
          <w:lang w:val="kk-KZ"/>
        </w:rPr>
        <w:t>жобалаудың педагогикадағы инновациялардың мәдени түрі</w:t>
      </w:r>
      <w:r w:rsidRPr="00742269">
        <w:rPr>
          <w:rFonts w:ascii="Times New Roman" w:hAnsi="Times New Roman" w:cs="Times New Roman"/>
          <w:sz w:val="24"/>
          <w:szCs w:val="24"/>
          <w:lang w:val="kk-KZ"/>
        </w:rPr>
        <w:t xml:space="preserve"> деп белгіленуіне негіз қалыптасты деп санайды.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мәдени контекст алуы оны басқа ғылымдар тұрғысынан, соның ішінде, педагогикалық - психологиялық тұрғыдан, педагогика тарихында қалыптасқан үрдістерге сай зерделеуге мүмкіндік берді.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Инновациялық үрдістерді жобалау негізінде мәдени дамыту тәжірибесі екі түрлі бағытта қалыптасқандығын айта кету керек. Біріншісін </w:t>
      </w:r>
      <w:r w:rsidRPr="00742269">
        <w:rPr>
          <w:rFonts w:ascii="Times New Roman" w:hAnsi="Times New Roman" w:cs="Times New Roman"/>
          <w:i/>
          <w:sz w:val="24"/>
          <w:szCs w:val="24"/>
          <w:lang w:val="kk-KZ"/>
        </w:rPr>
        <w:t>эмпирикалық</w:t>
      </w:r>
      <w:r w:rsidRPr="00742269">
        <w:rPr>
          <w:rFonts w:ascii="Times New Roman" w:hAnsi="Times New Roman" w:cs="Times New Roman"/>
          <w:sz w:val="24"/>
          <w:szCs w:val="24"/>
          <w:lang w:val="kk-KZ"/>
        </w:rPr>
        <w:t xml:space="preserve"> деуге болады, ол – бәсекеге қабілетті жобаларды таңдау мақсатында тиімді жобаларды құрастыруға үлгі ретінде қолдануға болатын жобалаудың тиімді әдістері мен тәсілдерін іріктеп алу жолы. Екіншісі, процестерді дамытуды көздейтін жобалар үшін қажетті арнайы заңдар мен заңдылықтарды </w:t>
      </w:r>
      <w:r w:rsidRPr="00742269">
        <w:rPr>
          <w:rFonts w:ascii="Times New Roman" w:hAnsi="Times New Roman" w:cs="Times New Roman"/>
          <w:i/>
          <w:sz w:val="24"/>
          <w:szCs w:val="24"/>
          <w:lang w:val="kk-KZ"/>
        </w:rPr>
        <w:t xml:space="preserve">теориялық зерделеу </w:t>
      </w:r>
      <w:r w:rsidRPr="00742269">
        <w:rPr>
          <w:rFonts w:ascii="Times New Roman" w:hAnsi="Times New Roman" w:cs="Times New Roman"/>
          <w:sz w:val="24"/>
          <w:szCs w:val="24"/>
          <w:lang w:val="kk-KZ"/>
        </w:rPr>
        <w:t>болып табылады.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Даму барысында жобалау </w:t>
      </w:r>
      <w:r w:rsidRPr="00742269">
        <w:rPr>
          <w:rFonts w:ascii="Times New Roman" w:hAnsi="Times New Roman" w:cs="Times New Roman"/>
          <w:i/>
          <w:sz w:val="24"/>
          <w:szCs w:val="24"/>
          <w:lang w:val="kk-KZ"/>
        </w:rPr>
        <w:t>басқару қызметі</w:t>
      </w:r>
      <w:r w:rsidRPr="00742269">
        <w:rPr>
          <w:rFonts w:ascii="Times New Roman" w:hAnsi="Times New Roman" w:cs="Times New Roman"/>
          <w:sz w:val="24"/>
          <w:szCs w:val="24"/>
          <w:lang w:val="kk-KZ"/>
        </w:rPr>
        <w:t xml:space="preserve"> контекстіне де, </w:t>
      </w:r>
      <w:r w:rsidRPr="00742269">
        <w:rPr>
          <w:rFonts w:ascii="Times New Roman" w:hAnsi="Times New Roman" w:cs="Times New Roman"/>
          <w:i/>
          <w:sz w:val="24"/>
          <w:szCs w:val="24"/>
          <w:lang w:val="kk-KZ"/>
        </w:rPr>
        <w:t>тәжірибелік</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бағдарлы ғылым </w:t>
      </w:r>
      <w:r w:rsidRPr="00742269">
        <w:rPr>
          <w:rFonts w:ascii="Times New Roman" w:hAnsi="Times New Roman" w:cs="Times New Roman"/>
          <w:sz w:val="24"/>
          <w:szCs w:val="24"/>
          <w:lang w:val="kk-KZ"/>
        </w:rPr>
        <w:t xml:space="preserve">контекстіне және   </w:t>
      </w:r>
      <w:r w:rsidRPr="00742269">
        <w:rPr>
          <w:rFonts w:ascii="Times New Roman" w:hAnsi="Times New Roman" w:cs="Times New Roman"/>
          <w:i/>
          <w:sz w:val="24"/>
          <w:szCs w:val="24"/>
          <w:lang w:val="kk-KZ"/>
        </w:rPr>
        <w:t xml:space="preserve">инновациялардың мәдени түрі ретіндегі </w:t>
      </w:r>
      <w:r w:rsidRPr="00742269">
        <w:rPr>
          <w:rFonts w:ascii="Times New Roman" w:hAnsi="Times New Roman" w:cs="Times New Roman"/>
          <w:sz w:val="24"/>
          <w:szCs w:val="24"/>
          <w:lang w:val="kk-KZ"/>
        </w:rPr>
        <w:t>контексте қарастырылады. Осы аталған үш контекст өз сипаттамаларына сай ортақ негізге ие бола тұра, теорияда да, тәжірибеде де бір-бірінен бөлек талданып келеді. Қазіргі замандағы қоғам мен әлеуметтік құрылымдар реформаларының, соның ішінде білім беруді жаңартуға қатысты өзгерістердің қарқынды жүргізілуіне байланысты берілген</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контекстерін синтездеу арқылы жобалауды негіздеуге болатыны айқындалады. Бұл жобалау қызметін басқарудағы инновациялардың мәдени түрі ретінде де,  тәжірибелік-бағдарлы ғылым ретінде даму жолдарын айқындаудағы негізгі әдістер мен технологиялар ретінде де,  басқарудың негізгі процедурасы ретінде де қарастыруға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Аталған синтезді жүйелі ой-әрекеттері теориясының әрекетті өзгерту және мәдениет тудыру схемасына сүйене отырып көрсетуге болады. Осы схема бойынша  өзгерістердің түрлі әлеуметтік-мәдени ситуацияларда пайда болатын қайшылықтарын</w:t>
      </w:r>
      <w:r w:rsidRPr="00742269">
        <w:rPr>
          <w:rFonts w:ascii="Times New Roman" w:hAnsi="Times New Roman" w:cs="Times New Roman"/>
          <w:i/>
          <w:sz w:val="24"/>
          <w:szCs w:val="24"/>
          <w:lang w:val="kk-KZ"/>
        </w:rPr>
        <w:t xml:space="preserve"> жаңа инновациялық қызмет ендіру арқылы</w:t>
      </w:r>
      <w:r w:rsidRPr="00742269">
        <w:rPr>
          <w:rFonts w:ascii="Times New Roman" w:hAnsi="Times New Roman" w:cs="Times New Roman"/>
          <w:sz w:val="24"/>
          <w:szCs w:val="24"/>
          <w:lang w:val="kk-KZ"/>
        </w:rPr>
        <w:t xml:space="preserve">  реттеуге болатыны  дәлелденген, бұл инновациялық қызмет</w:t>
      </w:r>
      <w:r w:rsidRPr="00742269">
        <w:rPr>
          <w:rFonts w:ascii="Times New Roman" w:hAnsi="Times New Roman" w:cs="Times New Roman"/>
          <w:i/>
          <w:sz w:val="24"/>
          <w:szCs w:val="24"/>
          <w:lang w:val="kk-KZ"/>
        </w:rPr>
        <w:t xml:space="preserve">  жобалау</w:t>
      </w:r>
      <w:r w:rsidRPr="00742269">
        <w:rPr>
          <w:rFonts w:ascii="Times New Roman" w:hAnsi="Times New Roman" w:cs="Times New Roman"/>
          <w:sz w:val="24"/>
          <w:szCs w:val="24"/>
          <w:lang w:val="kk-KZ"/>
        </w:rPr>
        <w:t xml:space="preserve"> болып табылады.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Төмендегі суретте (1-сурет) мәдениет түрлері мен (3) әлеуметтік-мәдени және ұйымдасқандық қабаттарына оларды түгел қамтитын (4) идеалдық (абстрактылық және ойлау негізіндегі ғана) құрылым мен  (1)менталдық түрлер қабаттарын қосады. Ондағы жоғарыға бағытталған сызықшалар арқылы </w:t>
      </w:r>
      <w:r w:rsidRPr="00742269">
        <w:rPr>
          <w:rFonts w:ascii="Times New Roman" w:hAnsi="Times New Roman" w:cs="Times New Roman"/>
          <w:i/>
          <w:sz w:val="24"/>
          <w:szCs w:val="24"/>
          <w:lang w:val="kk-KZ"/>
        </w:rPr>
        <w:t xml:space="preserve">көтерілу </w:t>
      </w:r>
      <w:r w:rsidRPr="00742269">
        <w:rPr>
          <w:rFonts w:ascii="Times New Roman" w:hAnsi="Times New Roman" w:cs="Times New Roman"/>
          <w:sz w:val="24"/>
          <w:szCs w:val="24"/>
          <w:lang w:val="kk-KZ"/>
        </w:rPr>
        <w:t xml:space="preserve">үрдісті берілсе, төменге қарай бағытталған сызықшалар </w:t>
      </w:r>
      <w:r w:rsidRPr="00742269">
        <w:rPr>
          <w:rFonts w:ascii="Times New Roman" w:hAnsi="Times New Roman" w:cs="Times New Roman"/>
          <w:i/>
          <w:sz w:val="24"/>
          <w:szCs w:val="24"/>
          <w:lang w:val="kk-KZ"/>
        </w:rPr>
        <w:t>орындалу, жүзеге асырылу</w:t>
      </w:r>
      <w:r w:rsidRPr="00742269">
        <w:rPr>
          <w:rFonts w:ascii="Times New Roman" w:hAnsi="Times New Roman" w:cs="Times New Roman"/>
          <w:sz w:val="24"/>
          <w:szCs w:val="24"/>
          <w:lang w:val="kk-KZ"/>
        </w:rPr>
        <w:t xml:space="preserve"> үрдісін көрсетеді.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lastRenderedPageBreak/>
        <mc:AlternateContent>
          <mc:Choice Requires="wpc">
            <w:drawing>
              <wp:anchor distT="0" distB="0" distL="114300" distR="114300" simplePos="0" relativeHeight="251659264" behindDoc="0" locked="0" layoutInCell="1" allowOverlap="1" wp14:anchorId="2AB0E4A6" wp14:editId="5F406D53">
                <wp:simplePos x="0" y="0"/>
                <wp:positionH relativeFrom="column">
                  <wp:posOffset>2590800</wp:posOffset>
                </wp:positionH>
                <wp:positionV relativeFrom="paragraph">
                  <wp:posOffset>168910</wp:posOffset>
                </wp:positionV>
                <wp:extent cx="2908300" cy="1829435"/>
                <wp:effectExtent l="13335" t="6350" r="2540" b="12065"/>
                <wp:wrapSquare wrapText="bothSides"/>
                <wp:docPr id="85"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Oval 21"/>
                        <wps:cNvSpPr>
                          <a:spLocks noChangeArrowheads="1"/>
                        </wps:cNvSpPr>
                        <wps:spPr bwMode="auto">
                          <a:xfrm>
                            <a:off x="5189"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Oval 22"/>
                        <wps:cNvSpPr>
                          <a:spLocks noChangeArrowheads="1"/>
                        </wps:cNvSpPr>
                        <wps:spPr bwMode="auto">
                          <a:xfrm>
                            <a:off x="5189"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 name="Oval 23"/>
                        <wps:cNvSpPr>
                          <a:spLocks noChangeArrowheads="1"/>
                        </wps:cNvSpPr>
                        <wps:spPr bwMode="auto">
                          <a:xfrm>
                            <a:off x="462173"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Oval 24"/>
                        <wps:cNvSpPr>
                          <a:spLocks noChangeArrowheads="1"/>
                        </wps:cNvSpPr>
                        <wps:spPr bwMode="auto">
                          <a:xfrm>
                            <a:off x="5189"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Oval 25"/>
                        <wps:cNvSpPr>
                          <a:spLocks noChangeArrowheads="1"/>
                        </wps:cNvSpPr>
                        <wps:spPr bwMode="auto">
                          <a:xfrm>
                            <a:off x="462173"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 name="Oval 26"/>
                        <wps:cNvSpPr>
                          <a:spLocks noChangeArrowheads="1"/>
                        </wps:cNvSpPr>
                        <wps:spPr bwMode="auto">
                          <a:xfrm>
                            <a:off x="462173"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 name="Oval 27"/>
                        <wps:cNvSpPr>
                          <a:spLocks noChangeArrowheads="1"/>
                        </wps:cNvSpPr>
                        <wps:spPr bwMode="auto">
                          <a:xfrm>
                            <a:off x="5189" y="65550"/>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 name="Oval 28"/>
                        <wps:cNvSpPr>
                          <a:spLocks noChangeArrowheads="1"/>
                        </wps:cNvSpPr>
                        <wps:spPr bwMode="auto">
                          <a:xfrm>
                            <a:off x="461481" y="46270"/>
                            <a:ext cx="343170"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Line 29"/>
                        <wps:cNvCnPr>
                          <a:cxnSpLocks noChangeShapeType="1"/>
                        </wps:cNvCnPr>
                        <wps:spPr bwMode="auto">
                          <a:xfrm>
                            <a:off x="132148" y="457096"/>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0"/>
                        <wps:cNvCnPr>
                          <a:cxnSpLocks noChangeShapeType="1"/>
                        </wps:cNvCnPr>
                        <wps:spPr bwMode="auto">
                          <a:xfrm>
                            <a:off x="132148" y="1371638"/>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1"/>
                        <wps:cNvCnPr>
                          <a:cxnSpLocks noChangeShapeType="1"/>
                        </wps:cNvCnPr>
                        <wps:spPr bwMode="auto">
                          <a:xfrm flipV="1">
                            <a:off x="5189" y="1829084"/>
                            <a:ext cx="279379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2"/>
                        <wps:cNvCnPr>
                          <a:cxnSpLocks noChangeShapeType="1"/>
                        </wps:cNvCnPr>
                        <wps:spPr bwMode="auto">
                          <a:xfrm>
                            <a:off x="0" y="0"/>
                            <a:ext cx="2743288"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3"/>
                        <wps:cNvCnPr>
                          <a:cxnSpLocks noChangeShapeType="1"/>
                        </wps:cNvCnPr>
                        <wps:spPr bwMode="auto">
                          <a:xfrm flipV="1">
                            <a:off x="177812" y="715790"/>
                            <a:ext cx="0" cy="4287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34"/>
                        <wps:cNvCnPr>
                          <a:cxnSpLocks noChangeShapeType="1"/>
                        </wps:cNvCnPr>
                        <wps:spPr bwMode="auto">
                          <a:xfrm flipV="1">
                            <a:off x="177812" y="229950"/>
                            <a:ext cx="0" cy="3428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35"/>
                        <wps:cNvCnPr>
                          <a:cxnSpLocks noChangeShapeType="1"/>
                        </wps:cNvCnPr>
                        <wps:spPr bwMode="auto">
                          <a:xfrm>
                            <a:off x="635142" y="801670"/>
                            <a:ext cx="0" cy="799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36"/>
                        <wps:cNvCnPr>
                          <a:cxnSpLocks noChangeShapeType="1"/>
                        </wps:cNvCnPr>
                        <wps:spPr bwMode="auto">
                          <a:xfrm>
                            <a:off x="132148" y="914542"/>
                            <a:ext cx="2666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C205E4F" id="Полотно 19" o:spid="_x0000_s1026" editas="canvas" style="position:absolute;margin-left:204pt;margin-top:13.3pt;width:229pt;height:144.05pt;z-index:251659264" coordsize="29083,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83;height:18294;visibility:visible;mso-wrap-style:square">
                  <v:fill o:detectmouseclick="t"/>
                  <v:path o:connecttype="none"/>
                </v:shape>
                <v:oval id="Oval 21" o:spid="_x0000_s1028" style="position:absolute;left:51;top:5226;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oval id="Oval 22" o:spid="_x0000_s1029" style="position:absolute;left:51;top:9797;width:342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J9MAA&#10;AADbAAAADwAAAGRycy9kb3ducmV2LnhtbERPTWvCQBC9F/wPywje6kaDtqSuIopgDz001fuQHZNg&#10;djZkxxj/ffcgeHy879VmcI3qqQu1ZwOzaQKKuPC25tLA6e/w/gkqCLLFxjMZeFCAzXr0tsLM+jv/&#10;Up9LqWIIhwwNVCJtpnUoKnIYpr4ljtzFdw4lwq7UtsN7DHeNnifJUjusOTZU2NKuouKa35yBfbnN&#10;l71OZZFe9kdZXM8/3+nMmMl42H6BEhrkJX66j9bAR1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BJ9MAAAADbAAAADwAAAAAAAAAAAAAAAACYAgAAZHJzL2Rvd25y&#10;ZXYueG1sUEsFBgAAAAAEAAQA9QAAAIUDAAAAAA==&#10;"/>
                <v:oval id="Oval 23" o:spid="_x0000_s1030" style="position:absolute;left:4621;top:14371;width:342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sb8MA&#10;AADbAAAADwAAAGRycy9kb3ducmV2LnhtbESPQWvCQBSE70L/w/IKvekmBm1JXUUqBXvowdjeH9ln&#10;Esy+DdlnjP/eLRQ8DjPzDbPajK5VA/Wh8WwgnSWgiEtvG64M/Bw/p2+ggiBbbD2TgRsF2KyfJivM&#10;rb/ygYZCKhUhHHI0UIt0udahrMlhmPmOOHon3zuUKPtK2x6vEe5aPU+SpXbYcFyosaOPmspzcXEG&#10;dtW2WA46k0V22u1lcf79/spSY16ex+07KKFRHuH/9t4aeE3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zsb8MAAADbAAAADwAAAAAAAAAAAAAAAACYAgAAZHJzL2Rv&#10;d25yZXYueG1sUEsFBgAAAAAEAAQA9QAAAIgDAAAAAA==&#10;"/>
                <v:oval id="Oval 24" o:spid="_x0000_s1031" style="position:absolute;left:51;top:14371;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yGMMA&#10;AADbAAAADwAAAGRycy9kb3ducmV2LnhtbESPT2vCQBTE70K/w/IKvelGg3+IriKVgh56MLb3R/aZ&#10;BLNvQ/Y1pt++KxQ8DjPzG2azG1yjeupC7dnAdJKAIi68rbk08HX5GK9ABUG22HgmA78UYLd9GW0w&#10;s/7OZ+pzKVWEcMjQQCXSZlqHoiKHYeJb4uhdfedQouxKbTu8R7hr9CxJFtphzXGhwpbeKypu+Y8z&#10;cCj3+aLXqczT6+Eo89v35ymdGvP2OuzXoIQGeYb/20drYDm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5yGMMAAADbAAAADwAAAAAAAAAAAAAAAACYAgAAZHJzL2Rv&#10;d25yZXYueG1sUEsFBgAAAAAEAAQA9QAAAIgDAAAAAA==&#10;"/>
                <v:oval id="Oval 25" o:spid="_x0000_s1032" style="position:absolute;left:4621;top:9797;width:3428;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Xg8MA&#10;AADbAAAADwAAAGRycy9kb3ducmV2LnhtbESPQWvCQBSE70L/w/KE3nSjQVuiq0ilYA8eGtv7I/tM&#10;gtm3IfuM8d+7BaHHYWa+YdbbwTWqpy7Ung3Mpgko4sLbmksDP6fPyTuoIMgWG89k4E4BtpuX0Roz&#10;62/8TX0upYoQDhkaqETaTOtQVOQwTH1LHL2z7xxKlF2pbYe3CHeNnifJUjusOS5U2NJHRcUlvzoD&#10;+3KXL3udyiI97w+yuPwev9KZMa/jYbcCJTTIf/jZPlgDbyn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LXg8MAAADbAAAADwAAAAAAAAAAAAAAAACYAgAAZHJzL2Rv&#10;d25yZXYueG1sUEsFBgAAAAAEAAQA9QAAAIgDAAAAAA==&#10;"/>
                <v:oval id="Oval 26" o:spid="_x0000_s1033" style="position:absolute;left:4621;top:5226;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tP98QA&#10;AADbAAAADwAAAGRycy9kb3ducmV2LnhtbESPQWvCQBSE70L/w/IKvenGpqaSuopUCnrw0LTeH9ln&#10;Esy+DdnXmP77bkHwOMzMN8xqM7pWDdSHxrOB+SwBRVx623Bl4PvrY7oEFQTZYuuZDPxSgM36YbLC&#10;3Porf9JQSKUihEOOBmqRLtc6lDU5DDPfEUfv7HuHEmVfadvjNcJdq5+TJNMOG44LNXb0XlN5KX6c&#10;gV21LbJBp7JIz7u9LC6n4yGdG/P0OG7fQAmNcg/f2ntr4PUF/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bT/fEAAAA2wAAAA8AAAAAAAAAAAAAAAAAmAIAAGRycy9k&#10;b3ducmV2LnhtbFBLBQYAAAAABAAEAPUAAACJAwAAAAA=&#10;"/>
                <v:oval id="Oval 27" o:spid="_x0000_s1034" style="position:absolute;left:51;top:6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qbMMA&#10;AADbAAAADwAAAGRycy9kb3ducmV2LnhtbESPQWvCQBSE74X+h+UVvNWNDVFJXUUqgj300Kj3R/aZ&#10;BLNvQ/Y1xn/vFgo9DjPzDbPajK5VA/Wh8WxgNk1AEZfeNlwZOB33r0tQQZAttp7JwJ0CbNbPTyvM&#10;rb/xNw2FVCpCOORooBbpcq1DWZPDMPUdcfQuvncoUfaVtj3eIty1+i1J5tphw3Ghxo4+aiqvxY8z&#10;sKu2xXzQqWTpZXeQ7Hr++kxnxkxexu07KKFR/sN/7YM1sMj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fqbMMAAADbAAAADwAAAAAAAAAAAAAAAACYAgAAZHJzL2Rv&#10;d25yZXYueG1sUEsFBgAAAAAEAAQA9QAAAIgDAAAAAA==&#10;"/>
                <v:oval id="Oval 28" o:spid="_x0000_s1035" style="position:absolute;left:4614;top:462;width:3432;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0G8MA&#10;AADbAAAADwAAAGRycy9kb3ducmV2LnhtbESPQWvCQBSE70L/w/IKvelGg2lJXUUqBT300NjeH9ln&#10;Esy+DdlnjP/eFQo9DjPzDbPajK5VA/Wh8WxgPktAEZfeNlwZ+Dl+Tt9ABUG22HomAzcKsFk/TVaY&#10;W3/lbxoKqVSEcMjRQC3S5VqHsiaHYeY74uidfO9QouwrbXu8Rrhr9SJJMu2w4bhQY0cfNZXn4uIM&#10;7KptkQ06lWV62u1lef79OqRzY16ex+07KKFR/sN/7b018Jr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0G8MAAADbAAAADwAAAAAAAAAAAAAAAACYAgAAZHJzL2Rv&#10;d25yZXYueG1sUEsFBgAAAAAEAAQA9QAAAIgDAAAAAA==&#10;"/>
                <v:line id="Line 29" o:spid="_x0000_s1036" style="position:absolute;visibility:visible;mso-wrap-style:square" from="1321,4570" to="2798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30" o:spid="_x0000_s1037" style="position:absolute;visibility:visible;mso-wrap-style:square" from="1321,13716" to="27989,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31" o:spid="_x0000_s1038" style="position:absolute;flip:y;visibility:visible;mso-wrap-style:square" from="51,18290" to="27989,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32" o:spid="_x0000_s1039" style="position:absolute;visibility:visible;mso-wrap-style:square" from="0,0" to="27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33" o:spid="_x0000_s1040" style="position:absolute;flip:y;visibility:visible;mso-wrap-style:square" from="1778,7157" to="1778,1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4bsQAAADbAAAADwAAAGRycy9kb3ducmV2LnhtbESPT2vCQBDF74V+h2UEL0E3KhSNbkL/&#10;CULxUOvB45Adk2B2NmSnmn57t1Do8fHm/d68TTG4Vl2pD41nA7NpCoq49LbhysDxaztZggqCbLH1&#10;TAZ+KECRPz5sMLP+xp90PUilIoRDhgZqkS7TOpQ1OQxT3xFH7+x7hxJlX2nb4y3CXavnafqkHTYc&#10;G2rs6LWm8nL4dvGN7Z7fFovkxekkWdH7ST5SLcaMR8PzGpTQIP/Hf+md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WbhuxAAAANsAAAAPAAAAAAAAAAAA&#10;AAAAAKECAABkcnMvZG93bnJldi54bWxQSwUGAAAAAAQABAD5AAAAkgMAAAAA&#10;">
                  <v:stroke endarrow="block"/>
                </v:line>
                <v:line id="Line 34" o:spid="_x0000_s1041" style="position:absolute;flip:y;visibility:visible;mso-wrap-style:square" from="1778,2299" to="1778,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mGcMAAADbAAAADwAAAGRycy9kb3ducmV2LnhtbESPQWvCQBCF70L/wzKFXkLdVEFsdJXW&#10;KgjiodaDxyE7JqHZ2ZAdNf57VxA8Pt68782bzjtXqzO1ofJs4KOfgiLOva24MLD/W72PQQVBtlh7&#10;JgNXCjCfvfSmmFl/4V8676RQEcIhQwOlSJNpHfKSHIa+b4ijd/StQ4myLbRt8RLhrtaDNB1phxXH&#10;hhIbWpSU/+9OLr6x2vLPcJh8O50kn7Q8yCbVYszba/c1ASXUyfP4kV5bA+MB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LJhnDAAAA2wAAAA8AAAAAAAAAAAAA&#10;AAAAoQIAAGRycy9kb3ducmV2LnhtbFBLBQYAAAAABAAEAPkAAACRAwAAAAA=&#10;">
                  <v:stroke endarrow="block"/>
                </v:line>
                <v:line id="Line 35" o:spid="_x0000_s1042" style="position:absolute;visibility:visible;mso-wrap-style:square" from="6351,8016" to="6351,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36" o:spid="_x0000_s1043" style="position:absolute;visibility:visible;mso-wrap-style:square" from="1321,9145" to="279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w10:wrap type="square"/>
              </v:group>
            </w:pict>
          </mc:Fallback>
        </mc:AlternateConten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4 – </w:t>
      </w:r>
      <w:r w:rsidRPr="00742269">
        <w:rPr>
          <w:rFonts w:ascii="Times New Roman" w:hAnsi="Times New Roman" w:cs="Times New Roman"/>
          <w:i/>
          <w:sz w:val="24"/>
          <w:szCs w:val="24"/>
          <w:lang w:val="kk-KZ"/>
        </w:rPr>
        <w:t>идеалдық  құрылым қабаты</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5AEF742" wp14:editId="645088EC">
                <wp:simplePos x="0" y="0"/>
                <wp:positionH relativeFrom="column">
                  <wp:posOffset>2903220</wp:posOffset>
                </wp:positionH>
                <wp:positionV relativeFrom="paragraph">
                  <wp:posOffset>-9525</wp:posOffset>
                </wp:positionV>
                <wp:extent cx="342900" cy="457200"/>
                <wp:effectExtent l="11430" t="10795" r="55245" b="46355"/>
                <wp:wrapNone/>
                <wp:docPr id="6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3643A" id="Line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75pt" to="255.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">
                <v:stroke endarrow="block"/>
              </v:line>
            </w:pict>
          </mc:Fallback>
        </mc:AlternateContent>
      </w:r>
      <w:r w:rsidRPr="00742269">
        <w:rPr>
          <w:rFonts w:ascii="Times New Roman" w:hAnsi="Times New Roman" w:cs="Times New Roman"/>
          <w:sz w:val="24"/>
          <w:szCs w:val="24"/>
          <w:lang w:val="kk-KZ"/>
        </w:rPr>
        <w:t xml:space="preserve">З– </w:t>
      </w:r>
      <w:r w:rsidRPr="00742269">
        <w:rPr>
          <w:rFonts w:ascii="Times New Roman" w:hAnsi="Times New Roman" w:cs="Times New Roman"/>
          <w:i/>
          <w:sz w:val="24"/>
          <w:szCs w:val="24"/>
          <w:lang w:val="kk-KZ"/>
        </w:rPr>
        <w:t>мәдениет түрлері қабаты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2– </w:t>
      </w:r>
      <w:r w:rsidRPr="00742269">
        <w:rPr>
          <w:rFonts w:ascii="Times New Roman" w:hAnsi="Times New Roman" w:cs="Times New Roman"/>
          <w:i/>
          <w:sz w:val="24"/>
          <w:szCs w:val="24"/>
          <w:lang w:val="kk-KZ"/>
        </w:rPr>
        <w:t>әлеуметтік–мәдени және ұйымдасқандық қабат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1– </w:t>
      </w:r>
      <w:r w:rsidRPr="00742269">
        <w:rPr>
          <w:rFonts w:ascii="Times New Roman" w:hAnsi="Times New Roman" w:cs="Times New Roman"/>
          <w:i/>
          <w:sz w:val="24"/>
          <w:szCs w:val="24"/>
          <w:lang w:val="kk-KZ"/>
        </w:rPr>
        <w:t>менталдық түрлер қабаты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1 −   Жобалау арқылы жаңа мәдениет тудыру схемасы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Сурет қоғам ұйымдастырылуының  бірнеше қабаттарға  бөліну принциптерін көрсетеді және олар екі үрдістің – </w:t>
      </w:r>
      <w:r w:rsidRPr="00742269">
        <w:rPr>
          <w:rFonts w:ascii="Times New Roman" w:hAnsi="Times New Roman" w:cs="Times New Roman"/>
          <w:i/>
          <w:sz w:val="24"/>
          <w:szCs w:val="24"/>
          <w:lang w:val="kk-KZ"/>
        </w:rPr>
        <w:t xml:space="preserve">көтерілу </w:t>
      </w:r>
      <w:r w:rsidRPr="00742269">
        <w:rPr>
          <w:rFonts w:ascii="Times New Roman" w:hAnsi="Times New Roman" w:cs="Times New Roman"/>
          <w:sz w:val="24"/>
          <w:szCs w:val="24"/>
          <w:lang w:val="kk-KZ"/>
        </w:rPr>
        <w:t>және</w:t>
      </w:r>
      <w:r w:rsidRPr="00742269">
        <w:rPr>
          <w:rFonts w:ascii="Times New Roman" w:hAnsi="Times New Roman" w:cs="Times New Roman"/>
          <w:i/>
          <w:sz w:val="24"/>
          <w:szCs w:val="24"/>
          <w:lang w:val="kk-KZ"/>
        </w:rPr>
        <w:t xml:space="preserve"> орындалу, немесе жүзеге асырылу </w:t>
      </w:r>
      <w:r w:rsidRPr="00742269">
        <w:rPr>
          <w:rFonts w:ascii="Times New Roman" w:hAnsi="Times New Roman" w:cs="Times New Roman"/>
          <w:sz w:val="24"/>
          <w:szCs w:val="24"/>
          <w:lang w:val="kk-KZ"/>
        </w:rPr>
        <w:t xml:space="preserve">–  жүруі мүмкін екенін білдіреді. Бірінші үрдіс әлеуметтік қабаттан мәденилікке, одан әрі идеалдыққа өтуді білдірсе, екіншісі, идеалдық, яғни идея ретіндегі болмыстың мәдени және әлеуметтік түрлерін ұйымдастыру арқылы бойына ала отырып </w:t>
      </w:r>
      <w:r w:rsidRPr="00742269">
        <w:rPr>
          <w:rFonts w:ascii="Times New Roman" w:hAnsi="Times New Roman" w:cs="Times New Roman"/>
          <w:i/>
          <w:sz w:val="24"/>
          <w:szCs w:val="24"/>
          <w:lang w:val="kk-KZ"/>
        </w:rPr>
        <w:t>менталитетте, салт пен дәстүрлерде бекітілуі</w:t>
      </w:r>
      <w:r w:rsidRPr="00742269">
        <w:rPr>
          <w:rFonts w:ascii="Times New Roman" w:hAnsi="Times New Roman" w:cs="Times New Roman"/>
          <w:sz w:val="24"/>
          <w:szCs w:val="24"/>
          <w:lang w:val="kk-KZ"/>
        </w:rPr>
        <w:t xml:space="preserve"> болып табылады. Н.Г.Алексеев атап көрсеткен білім берудегі инновациялық қозғалыстарды мәденилендіру жолдары осы </w:t>
      </w:r>
      <w:r w:rsidRPr="00742269">
        <w:rPr>
          <w:rFonts w:ascii="Times New Roman" w:hAnsi="Times New Roman" w:cs="Times New Roman"/>
          <w:i/>
          <w:sz w:val="24"/>
          <w:szCs w:val="24"/>
          <w:lang w:val="kk-KZ"/>
        </w:rPr>
        <w:t>көтерілу</w:t>
      </w:r>
      <w:r w:rsidRPr="00742269">
        <w:rPr>
          <w:rFonts w:ascii="Times New Roman" w:hAnsi="Times New Roman" w:cs="Times New Roman"/>
          <w:sz w:val="24"/>
          <w:szCs w:val="24"/>
          <w:lang w:val="kk-KZ"/>
        </w:rPr>
        <w:t xml:space="preserve"> үрдісіне де, </w:t>
      </w:r>
      <w:r w:rsidRPr="00742269">
        <w:rPr>
          <w:rFonts w:ascii="Times New Roman" w:hAnsi="Times New Roman" w:cs="Times New Roman"/>
          <w:i/>
          <w:sz w:val="24"/>
          <w:szCs w:val="24"/>
          <w:lang w:val="kk-KZ"/>
        </w:rPr>
        <w:t>жүзеге асырылу</w:t>
      </w:r>
      <w:r w:rsidRPr="00742269">
        <w:rPr>
          <w:rFonts w:ascii="Times New Roman" w:hAnsi="Times New Roman" w:cs="Times New Roman"/>
          <w:sz w:val="24"/>
          <w:szCs w:val="24"/>
          <w:lang w:val="kk-KZ"/>
        </w:rPr>
        <w:t xml:space="preserve"> үрдісіне де сәйкес келеді дей аламыз. Өйткені, жобалау қызметі үздік  үлгілерін іріктеп алу </w:t>
      </w:r>
      <w:r w:rsidRPr="00742269">
        <w:rPr>
          <w:rFonts w:ascii="Times New Roman" w:hAnsi="Times New Roman" w:cs="Times New Roman"/>
          <w:i/>
          <w:sz w:val="24"/>
          <w:szCs w:val="24"/>
          <w:lang w:val="kk-KZ"/>
        </w:rPr>
        <w:t>көтерілу</w:t>
      </w:r>
      <w:r w:rsidRPr="00742269">
        <w:rPr>
          <w:rFonts w:ascii="Times New Roman" w:hAnsi="Times New Roman" w:cs="Times New Roman"/>
          <w:sz w:val="24"/>
          <w:szCs w:val="24"/>
          <w:lang w:val="kk-KZ"/>
        </w:rPr>
        <w:t xml:space="preserve"> үрдісіне, ал жобалауды технологиялық құрастыру мен теориялық зерделеу </w:t>
      </w:r>
      <w:r w:rsidRPr="00742269">
        <w:rPr>
          <w:rFonts w:ascii="Times New Roman" w:hAnsi="Times New Roman" w:cs="Times New Roman"/>
          <w:i/>
          <w:sz w:val="24"/>
          <w:szCs w:val="24"/>
          <w:lang w:val="kk-KZ"/>
        </w:rPr>
        <w:t>жүзеге асырылу</w:t>
      </w:r>
      <w:r w:rsidRPr="00742269">
        <w:rPr>
          <w:rFonts w:ascii="Times New Roman" w:hAnsi="Times New Roman" w:cs="Times New Roman"/>
          <w:sz w:val="24"/>
          <w:szCs w:val="24"/>
          <w:lang w:val="kk-KZ"/>
        </w:rPr>
        <w:t xml:space="preserve"> үрдісіне тән құбылыстар.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жоғарыда аталған үш аспектісінің синтезі осы екі үрдісті де қамтиды. Мысалы, білім беру ұйымын басқарудың мәдени – инновациялық сипатын алатын болсақ, оның технологиялық циклы білім берудегі тәжірибені қайта жаңғыртуға деген әлеуметтік сұраныс қабылдаудан басталып, инновациялық жобалау арықылы жүзеге асырылады. Тәжірибелік – бағытталған ғылыми контекстегі жобалау   педагог – практиктердің қалыптасқан жағдайды өзгертуге қажеттіктерінен пайда болады, яғни ол да әлеуметтік–мәдени және ұйымдасқандық қабатынан шығады. Осы екі жағдайда да болашақтағы инновациялық қайта құрулардың мәдени түрі ретінде </w:t>
      </w:r>
      <w:r w:rsidRPr="00742269">
        <w:rPr>
          <w:rFonts w:ascii="Times New Roman" w:hAnsi="Times New Roman" w:cs="Times New Roman"/>
          <w:i/>
          <w:sz w:val="24"/>
          <w:szCs w:val="24"/>
          <w:lang w:val="kk-KZ"/>
        </w:rPr>
        <w:t xml:space="preserve">жобалау </w:t>
      </w:r>
      <w:r w:rsidRPr="00742269">
        <w:rPr>
          <w:rFonts w:ascii="Times New Roman" w:hAnsi="Times New Roman" w:cs="Times New Roman"/>
          <w:sz w:val="24"/>
          <w:szCs w:val="24"/>
          <w:lang w:val="kk-KZ"/>
        </w:rPr>
        <w:t>қызметі алынады. Бұл контекстердің негізгі айырмашылығы идеалдық құрылым қабатында дей аламыз, өйткені, осы жерде ғана жобаланып отырған нысан өзінің басымдық тұрпатына сай идеалдық құрылымына ие болады. Ол ерекшеліктер төменде  2-суретте берілген.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c">
            <w:drawing>
              <wp:anchor distT="0" distB="0" distL="114300" distR="114300" simplePos="0" relativeHeight="251661312" behindDoc="0" locked="0" layoutInCell="1" allowOverlap="1" wp14:anchorId="00A1BFCC" wp14:editId="5847A477">
                <wp:simplePos x="0" y="0"/>
                <wp:positionH relativeFrom="column">
                  <wp:posOffset>2611120</wp:posOffset>
                </wp:positionH>
                <wp:positionV relativeFrom="paragraph">
                  <wp:posOffset>210185</wp:posOffset>
                </wp:positionV>
                <wp:extent cx="2799080" cy="1852930"/>
                <wp:effectExtent l="5080" t="635" r="5715" b="13335"/>
                <wp:wrapSquare wrapText="bothSides"/>
                <wp:docPr id="67" name="Полотно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7" name="Oval 40"/>
                        <wps:cNvSpPr>
                          <a:spLocks noChangeArrowheads="1"/>
                        </wps:cNvSpPr>
                        <wps:spPr bwMode="auto">
                          <a:xfrm>
                            <a:off x="5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41"/>
                        <wps:cNvSpPr>
                          <a:spLocks noChangeArrowheads="1"/>
                        </wps:cNvSpPr>
                        <wps:spPr bwMode="auto">
                          <a:xfrm>
                            <a:off x="5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42"/>
                        <wps:cNvSpPr>
                          <a:spLocks noChangeArrowheads="1"/>
                        </wps:cNvSpPr>
                        <wps:spPr bwMode="auto">
                          <a:xfrm>
                            <a:off x="462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43"/>
                        <wps:cNvSpPr>
                          <a:spLocks noChangeArrowheads="1"/>
                        </wps:cNvSpPr>
                        <wps:spPr bwMode="auto">
                          <a:xfrm>
                            <a:off x="5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44"/>
                        <wps:cNvSpPr>
                          <a:spLocks noChangeArrowheads="1"/>
                        </wps:cNvSpPr>
                        <wps:spPr bwMode="auto">
                          <a:xfrm>
                            <a:off x="462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45"/>
                        <wps:cNvSpPr>
                          <a:spLocks noChangeArrowheads="1"/>
                        </wps:cNvSpPr>
                        <wps:spPr bwMode="auto">
                          <a:xfrm>
                            <a:off x="462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Oval 46"/>
                        <wps:cNvSpPr>
                          <a:spLocks noChangeArrowheads="1"/>
                        </wps:cNvSpPr>
                        <wps:spPr bwMode="auto">
                          <a:xfrm>
                            <a:off x="5189" y="24182"/>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 name="Oval 47"/>
                        <wps:cNvSpPr>
                          <a:spLocks noChangeArrowheads="1"/>
                        </wps:cNvSpPr>
                        <wps:spPr bwMode="auto">
                          <a:xfrm>
                            <a:off x="461497" y="4907"/>
                            <a:ext cx="343182"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Line 48"/>
                        <wps:cNvCnPr>
                          <a:cxnSpLocks noChangeShapeType="1"/>
                        </wps:cNvCnPr>
                        <wps:spPr bwMode="auto">
                          <a:xfrm flipV="1">
                            <a:off x="119353" y="934701"/>
                            <a:ext cx="2679727"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9"/>
                        <wps:cNvCnPr>
                          <a:cxnSpLocks noChangeShapeType="1"/>
                        </wps:cNvCnPr>
                        <wps:spPr bwMode="auto">
                          <a:xfrm flipV="1">
                            <a:off x="5189" y="1849075"/>
                            <a:ext cx="2793891"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Oval 50"/>
                        <wps:cNvSpPr>
                          <a:spLocks noChangeArrowheads="1"/>
                        </wps:cNvSpPr>
                        <wps:spPr bwMode="auto">
                          <a:xfrm>
                            <a:off x="978000" y="958883"/>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Oval 51"/>
                        <wps:cNvSpPr>
                          <a:spLocks noChangeArrowheads="1"/>
                        </wps:cNvSpPr>
                        <wps:spPr bwMode="auto">
                          <a:xfrm>
                            <a:off x="978000" y="1415895"/>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Line 52"/>
                        <wps:cNvCnPr>
                          <a:cxnSpLocks noChangeShapeType="1"/>
                        </wps:cNvCnPr>
                        <wps:spPr bwMode="auto">
                          <a:xfrm flipV="1">
                            <a:off x="177818" y="147197"/>
                            <a:ext cx="457346" cy="914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53"/>
                        <wps:cNvCnPr>
                          <a:cxnSpLocks noChangeShapeType="1"/>
                        </wps:cNvCnPr>
                        <wps:spPr bwMode="auto">
                          <a:xfrm flipV="1">
                            <a:off x="177818" y="147197"/>
                            <a:ext cx="346" cy="3872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54"/>
                        <wps:cNvCnPr>
                          <a:cxnSpLocks noChangeShapeType="1"/>
                        </wps:cNvCnPr>
                        <wps:spPr bwMode="auto">
                          <a:xfrm flipV="1">
                            <a:off x="177818" y="674303"/>
                            <a:ext cx="0" cy="387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5"/>
                        <wps:cNvCnPr>
                          <a:cxnSpLocks noChangeShapeType="1"/>
                        </wps:cNvCnPr>
                        <wps:spPr bwMode="auto">
                          <a:xfrm flipV="1">
                            <a:off x="177818" y="490306"/>
                            <a:ext cx="0" cy="342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6"/>
                        <wps:cNvCnPr>
                          <a:cxnSpLocks noChangeShapeType="1"/>
                        </wps:cNvCnPr>
                        <wps:spPr bwMode="auto">
                          <a:xfrm flipV="1">
                            <a:off x="177818" y="217641"/>
                            <a:ext cx="800182" cy="8001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57"/>
                        <wps:cNvCnPr>
                          <a:cxnSpLocks noChangeShapeType="1"/>
                        </wps:cNvCnPr>
                        <wps:spPr bwMode="auto">
                          <a:xfrm>
                            <a:off x="291982" y="158762"/>
                            <a:ext cx="0" cy="1371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Oval 58"/>
                        <wps:cNvSpPr>
                          <a:spLocks noChangeArrowheads="1"/>
                        </wps:cNvSpPr>
                        <wps:spPr bwMode="auto">
                          <a:xfrm>
                            <a:off x="970389" y="547783"/>
                            <a:ext cx="342836" cy="331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Line 59"/>
                        <wps:cNvCnPr>
                          <a:cxnSpLocks noChangeShapeType="1"/>
                        </wps:cNvCnPr>
                        <wps:spPr bwMode="auto">
                          <a:xfrm>
                            <a:off x="1122607" y="248833"/>
                            <a:ext cx="0" cy="1371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0F947BB" id="Полотно 38" o:spid="_x0000_s1026" editas="canvas" style="position:absolute;margin-left:205.6pt;margin-top:16.55pt;width:220.4pt;height:145.9pt;z-index:251661312" coordsize="27990,1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">
                <v:shape id="_x0000_s1027" type="#_x0000_t75" style="position:absolute;width:27990;height:18529;visibility:visible;mso-wrap-style:square">
                  <v:fill o:detectmouseclick="t"/>
                  <v:path o:connecttype="none"/>
                </v:shape>
                <v:oval id="Oval 40" o:spid="_x0000_s1028" style="position:absolute;left:5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oval id="Oval 41" o:spid="_x0000_s1029" style="position:absolute;left:5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oval id="Oval 42" o:spid="_x0000_s1030" style="position:absolute;left:462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oval id="Oval 43" o:spid="_x0000_s1031" style="position:absolute;left:5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oval id="Oval 44" o:spid="_x0000_s1032" style="position:absolute;left:462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oval id="Oval 45" o:spid="_x0000_s1033" style="position:absolute;left:462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oval id="Oval 46" o:spid="_x0000_s1034" style="position:absolute;left:51;top:24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oval id="Oval 47" o:spid="_x0000_s1035" style="position:absolute;left:4614;top:49;width:3432;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4Tl8MA&#10;AADbAAAADwAAAGRycy9kb3ducmV2LnhtbESPQWvCQBSE74L/YXlCb7qxaaSkriKVgh48NLb3R/aZ&#10;BLNvQ/Y1pv/eLQg9DjPzDbPejq5VA/Wh8WxguUhAEZfeNlwZ+Dp/zF9BBUG22HomA78UYLuZTtaY&#10;W3/jTxoKqVSEcMjRQC3S5VqHsiaHYeE74uhdfO9QouwrbXu8Rbhr9XOSrLTDhuNCjR2911Reix9n&#10;YF/titWgU8nSy/4g2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4Tl8MAAADbAAAADwAAAAAAAAAAAAAAAACYAgAAZHJzL2Rv&#10;d25yZXYueG1sUEsFBgAAAAAEAAQA9QAAAIgDAAAAAA==&#10;"/>
                <v:line id="Line 48" o:spid="_x0000_s1036" style="position:absolute;flip:y;visibility:visible;mso-wrap-style:square" from="1193,9347" to="27990,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49" o:spid="_x0000_s1037" style="position:absolute;flip:y;visibility:visible;mso-wrap-style:square" from="51,18490" to="27990,1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oval id="Oval 50" o:spid="_x0000_s1038" style="position:absolute;left:9780;top:958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N4MMA&#10;AADbAAAADwAAAGRycy9kb3ducmV2LnhtbESPQWvCQBSE74X+h+UVvNWNDVFJXUUqgj300Kj3R/aZ&#10;BLNvQ/Y1xn/vFgo9DjPzDbPajK5VA/Wh8WxgNk1AEZfeNlwZOB33r0tQQZAttp7JwJ0CbNbPTyvM&#10;rb/xNw2FVCpCOORooBbpcq1DWZPDMPUdcfQuvncoUfaVtj3eIty1+i1J5tphw3Ghxo4+aiqvxY8z&#10;sKu2xXzQqWTpZXeQ7Hr++kxnxkxexu07KKFR/sN/7YM1kC3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yN4MMAAADbAAAADwAAAAAAAAAAAAAAAACYAgAAZHJzL2Rv&#10;d25yZXYueG1sUEsFBgAAAAAEAAQA9QAAAIgDAAAAAA==&#10;"/>
                <v:oval id="Oval 51" o:spid="_x0000_s1039" style="position:absolute;left:9780;top:1415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ZksAA&#10;AADbAAAADwAAAGRycy9kb3ducmV2LnhtbERPTWvCQBC9C/6HZYTezMaGSEldRSoFe/BgbO9DdkyC&#10;2dmQncb033cPgsfH+97sJtepkYbQejawSlJQxJW3LdcGvi+fyzdQQZAtdp7JwB8F2G3nsw0W1t/5&#10;TGMptYohHAo00Ij0hdahashhSHxPHLmrHxxKhEOt7YD3GO46/Zqma+2w5djQYE8fDVW38tcZONT7&#10;cj3qTPLsejhKfv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MZksAAAADbAAAADwAAAAAAAAAAAAAAAACYAgAAZHJzL2Rvd25y&#10;ZXYueG1sUEsFBgAAAAAEAAQA9QAAAIUDAAAAAA==&#10;"/>
                <v:line id="Line 52" o:spid="_x0000_s1040" style="position:absolute;flip:y;visibility:visible;mso-wrap-style:square" from="1778,1471" to="6351,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L8QAAADbAAAADwAAAGRycy9kb3ducmV2LnhtbESPQWvCQBCF7wX/wzJCL6FuqlQ0uoq1&#10;FQTxoO2hxyE7JsHsbMhONf57Vyj0+HjzvjdvvuxcrS7UhsqzgddBCoo497biwsD31+ZlAioIssXa&#10;Mxm4UYDlovc0x8z6Kx/ocpRCRQiHDA2UIk2mdchLchgGviGO3sm3DiXKttC2xWuEu1oP03SsHVYc&#10;G0psaF1Sfj7+uvjGZs8fo1Hy7nSSTOnzR3apFmOe+91qBkqok//jv/TWGnib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T5gvxAAAANsAAAAPAAAAAAAAAAAA&#10;AAAAAKECAABkcnMvZG93bnJldi54bWxQSwUGAAAAAAQABAD5AAAAkgMAAAAA&#10;">
                  <v:stroke endarrow="block"/>
                </v:line>
                <v:line id="Line 53" o:spid="_x0000_s1041" style="position:absolute;flip:y;visibility:visible;mso-wrap-style:square" from="1778,1471" to="1781,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54" o:spid="_x0000_s1042" style="position:absolute;flip:y;visibility:visible;mso-wrap-style:square" from="1778,6743" to="1778,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55" o:spid="_x0000_s1043" style="position:absolute;flip:y;visibility:visible;mso-wrap-style:square" from="1778,4903" to="1778,8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56" o:spid="_x0000_s1044" style="position:absolute;flip:y;visibility:visible;mso-wrap-style:square" from="1778,2176" to="9780,1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57" o:spid="_x0000_s1045" style="position:absolute;visibility:visible;mso-wrap-style:square" from="2919,1587" to="2919,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oval id="Oval 58" o:spid="_x0000_s1046" style="position:absolute;left:9703;top:5477;width:3429;height:3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8scMA&#10;AADbAAAADwAAAGRycy9kb3ducmV2LnhtbESPwWrDMBBE74H+g9hCb7GcGpviRgmhoZAccqjb3hdr&#10;Y5tYK2NtHffvq0Cgx2Fm3jDr7ex6NdEYOs8GVkkKirj2tuPGwNfn+/IFVBBki71nMvBLAbabh8Ua&#10;S+uv/EFTJY2KEA4lGmhFhlLrULfkMCR+II7e2Y8OJcqx0XbEa4S7Xj+naaEddhwXWhzoraX6Uv04&#10;A/tmVxWTziTPzvuD5Jfv0zFbGfP0OO9eQQnN8h++tw/WQJHD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8scMAAADbAAAADwAAAAAAAAAAAAAAAACYAgAAZHJzL2Rv&#10;d25yZXYueG1sUEsFBgAAAAAEAAQA9QAAAIgDAAAAAA==&#10;"/>
                <v:line id="Line 59" o:spid="_x0000_s1047" style="position:absolute;visibility:visible;mso-wrap-style:square" from="11226,2488" to="11226,1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w10:wrap type="square"/>
              </v:group>
            </w:pict>
          </mc:Fallback>
        </mc:AlternateConten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F7D3B47" wp14:editId="1257F421">
                <wp:simplePos x="0" y="0"/>
                <wp:positionH relativeFrom="column">
                  <wp:posOffset>2743200</wp:posOffset>
                </wp:positionH>
                <wp:positionV relativeFrom="paragraph">
                  <wp:posOffset>26035</wp:posOffset>
                </wp:positionV>
                <wp:extent cx="2667000" cy="0"/>
                <wp:effectExtent l="13335" t="10160" r="5715" b="8890"/>
                <wp:wrapNone/>
                <wp:docPr id="4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38B8E" id="Line 6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05pt" to="4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LJ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33D4797" wp14:editId="70F04F22">
                <wp:simplePos x="0" y="0"/>
                <wp:positionH relativeFrom="column">
                  <wp:posOffset>3360420</wp:posOffset>
                </wp:positionH>
                <wp:positionV relativeFrom="paragraph">
                  <wp:posOffset>153035</wp:posOffset>
                </wp:positionV>
                <wp:extent cx="0" cy="1485900"/>
                <wp:effectExtent l="59055" t="13335" r="55245" b="1524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E9741" id="Line 6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2.05pt" to="264.6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DHKAIAAEw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E18BF0A" wp14:editId="2665CDDB">
                <wp:simplePos x="0" y="0"/>
                <wp:positionH relativeFrom="column">
                  <wp:posOffset>3589020</wp:posOffset>
                </wp:positionH>
                <wp:positionV relativeFrom="paragraph">
                  <wp:posOffset>38735</wp:posOffset>
                </wp:positionV>
                <wp:extent cx="342900" cy="342900"/>
                <wp:effectExtent l="11430" t="13335" r="7620" b="5715"/>
                <wp:wrapNone/>
                <wp:docPr id="4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44FAD7" id="Oval 60" o:spid="_x0000_s1026" style="position:absolute;margin-left:282.6pt;margin-top:3.0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"/>
            </w:pict>
          </mc:Fallback>
        </mc:AlternateContent>
      </w:r>
      <w:r w:rsidRPr="00742269">
        <w:rPr>
          <w:rFonts w:ascii="Times New Roman" w:hAnsi="Times New Roman" w:cs="Times New Roman"/>
          <w:sz w:val="24"/>
          <w:szCs w:val="24"/>
          <w:lang w:val="kk-KZ"/>
        </w:rPr>
        <w:t xml:space="preserve">4 – </w:t>
      </w:r>
      <w:r w:rsidRPr="00742269">
        <w:rPr>
          <w:rFonts w:ascii="Times New Roman" w:hAnsi="Times New Roman" w:cs="Times New Roman"/>
          <w:i/>
          <w:sz w:val="24"/>
          <w:szCs w:val="24"/>
          <w:lang w:val="kk-KZ"/>
        </w:rPr>
        <w:t>идеалдық  құрылым қабаты</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A9721A0" wp14:editId="02F1D384">
                <wp:simplePos x="0" y="0"/>
                <wp:positionH relativeFrom="column">
                  <wp:posOffset>2743200</wp:posOffset>
                </wp:positionH>
                <wp:positionV relativeFrom="paragraph">
                  <wp:posOffset>74295</wp:posOffset>
                </wp:positionV>
                <wp:extent cx="2667000" cy="0"/>
                <wp:effectExtent l="13335" t="8890" r="5715" b="10160"/>
                <wp:wrapNone/>
                <wp:docPr id="4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017DF" id="Line 6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85pt" to="42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g5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"/>
            </w:pict>
          </mc:Fallback>
        </mc:AlternateContent>
      </w:r>
      <w:r w:rsidRPr="00742269">
        <w:rPr>
          <w:rFonts w:ascii="Times New Roman" w:hAnsi="Times New Roman" w:cs="Times New Roman"/>
          <w:sz w:val="24"/>
          <w:szCs w:val="24"/>
          <w:lang w:val="kk-KZ"/>
        </w:rPr>
        <w:t xml:space="preserve">З– </w:t>
      </w:r>
      <w:r w:rsidRPr="00742269">
        <w:rPr>
          <w:rFonts w:ascii="Times New Roman" w:hAnsi="Times New Roman" w:cs="Times New Roman"/>
          <w:i/>
          <w:sz w:val="24"/>
          <w:szCs w:val="24"/>
          <w:lang w:val="kk-KZ"/>
        </w:rPr>
        <w:t>мәдениет түрлері қабаты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24C2102" wp14:editId="0D9B0A19">
                <wp:simplePos x="0" y="0"/>
                <wp:positionH relativeFrom="column">
                  <wp:posOffset>2667000</wp:posOffset>
                </wp:positionH>
                <wp:positionV relativeFrom="paragraph">
                  <wp:posOffset>170815</wp:posOffset>
                </wp:positionV>
                <wp:extent cx="2743200" cy="0"/>
                <wp:effectExtent l="13335" t="13970" r="5715" b="5080"/>
                <wp:wrapNone/>
                <wp:docPr id="4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145C6" id="Line 6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3.45pt" to="42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bd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"/>
            </w:pict>
          </mc:Fallback>
        </mc:AlternateContent>
      </w:r>
      <w:r w:rsidRPr="00742269">
        <w:rPr>
          <w:rFonts w:ascii="Times New Roman" w:hAnsi="Times New Roman" w:cs="Times New Roman"/>
          <w:sz w:val="24"/>
          <w:szCs w:val="24"/>
          <w:lang w:val="kk-KZ"/>
        </w:rPr>
        <w:t xml:space="preserve">2– </w:t>
      </w:r>
      <w:r w:rsidRPr="00742269">
        <w:rPr>
          <w:rFonts w:ascii="Times New Roman" w:hAnsi="Times New Roman" w:cs="Times New Roman"/>
          <w:i/>
          <w:sz w:val="24"/>
          <w:szCs w:val="24"/>
          <w:lang w:val="kk-KZ"/>
        </w:rPr>
        <w:t>әлеуметтік–мәдени және ұйымдасқандық қабат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1– </w:t>
      </w:r>
      <w:r w:rsidRPr="00742269">
        <w:rPr>
          <w:rFonts w:ascii="Times New Roman" w:hAnsi="Times New Roman" w:cs="Times New Roman"/>
          <w:i/>
          <w:sz w:val="24"/>
          <w:szCs w:val="24"/>
          <w:lang w:val="kk-KZ"/>
        </w:rPr>
        <w:t>менталдық түрлер қабаты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Сурет 2 − Жобалаудың   білім беру мен ғылыми әрекеттердің мәдени- инновациялық түрі ретіндегі схемасы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Атап айтқанда, жобалаудың мәдени контексті философия арқылы қамтамасыз етіледі, басқару контекстіндегі жобалау қызметі әдіснамалық қамтамасыз етіледі, ал, ғылыми контекстегі жобалау әрекеттері білім саласына қызмет ететін педагогика, психология, әлеуметтану ғылымдарының идеалдық құрылымдарының сипатын 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 үшін, педагогикалық тәжірибенің даму барысында кем дегенде үш мәдени - инновациялық құрылым қалыптасты деп айта аламыз. </w:t>
      </w:r>
      <w:r w:rsidRPr="00742269">
        <w:rPr>
          <w:rFonts w:ascii="Times New Roman" w:hAnsi="Times New Roman" w:cs="Times New Roman"/>
          <w:i/>
          <w:sz w:val="24"/>
          <w:szCs w:val="24"/>
          <w:lang w:val="kk-KZ"/>
        </w:rPr>
        <w:t>Біріншісін</w:t>
      </w:r>
      <w:r w:rsidRPr="00742269">
        <w:rPr>
          <w:rFonts w:ascii="Times New Roman" w:hAnsi="Times New Roman" w:cs="Times New Roman"/>
          <w:sz w:val="24"/>
          <w:szCs w:val="24"/>
          <w:lang w:val="kk-KZ"/>
        </w:rPr>
        <w:t xml:space="preserve">, катехезистік, діни педагогика деуге болады, оның базалық мазмұны діни ритуалдар мен символдар аясындағы </w:t>
      </w:r>
      <w:r w:rsidRPr="00742269">
        <w:rPr>
          <w:rFonts w:ascii="Times New Roman" w:hAnsi="Times New Roman" w:cs="Times New Roman"/>
          <w:sz w:val="24"/>
          <w:szCs w:val="24"/>
          <w:lang w:val="kk-KZ"/>
        </w:rPr>
        <w:lastRenderedPageBreak/>
        <w:t xml:space="preserve">тәртіп пен әрекеттермен байланыстырамыз.  XVI ғасырдың аяғында Ян Амос Коменский идеяларының ықпалымен </w:t>
      </w:r>
      <w:r w:rsidRPr="00742269">
        <w:rPr>
          <w:rFonts w:ascii="Times New Roman" w:hAnsi="Times New Roman" w:cs="Times New Roman"/>
          <w:i/>
          <w:sz w:val="24"/>
          <w:szCs w:val="24"/>
          <w:lang w:val="kk-KZ"/>
        </w:rPr>
        <w:t>екінші</w:t>
      </w:r>
      <w:r w:rsidRPr="00742269">
        <w:rPr>
          <w:rFonts w:ascii="Times New Roman" w:hAnsi="Times New Roman" w:cs="Times New Roman"/>
          <w:sz w:val="24"/>
          <w:szCs w:val="24"/>
          <w:lang w:val="kk-KZ"/>
        </w:rPr>
        <w:t xml:space="preserve">, эпистемологиялық педагогикалық құрылым қалыптасты. Оның негізгі мазмұны объектіге бағытталған оқыту болса,  басты девизі «барлығына да барлық білімді беру» болып танылды. Бұл құрылым осы күнге дейін оқытудың негізіне алынып келеді, яғни, мәдениет тасымалдау құралы ретінде   теориялар мен модельдерді оқытуды, білім беруді ұйымдастырудың әлеуметтік-мәдени түрі ретінде класс-сабақ жүйесін негізге алады. </w:t>
      </w:r>
      <w:r w:rsidRPr="00742269">
        <w:rPr>
          <w:rFonts w:ascii="Times New Roman" w:hAnsi="Times New Roman" w:cs="Times New Roman"/>
          <w:i/>
          <w:sz w:val="24"/>
          <w:szCs w:val="24"/>
          <w:lang w:val="kk-KZ"/>
        </w:rPr>
        <w:t xml:space="preserve">Үшінші </w:t>
      </w:r>
      <w:r w:rsidRPr="00742269">
        <w:rPr>
          <w:rFonts w:ascii="Times New Roman" w:hAnsi="Times New Roman" w:cs="Times New Roman"/>
          <w:sz w:val="24"/>
          <w:szCs w:val="24"/>
          <w:lang w:val="kk-KZ"/>
        </w:rPr>
        <w:t xml:space="preserve">педагогикалық құрылымды инструменталдық, немесе технологиялық атауға болады. XVIІІ ғасырдың аяғы - XIX ғасырдың басында пайда болған құрылым білім мазмұнына негізінен құралдар мен әдіс- тәсілдер ұсынған болатын.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кезең педагогикада мүлдем жаңа құрылым  қалыптасып келе жатқанын көрсетіп отыр, оның негізіне  жоғарыда аталған құрылымдарға қарағанда білім, білік, дағдылер мен қажетті сапалар синтезі ретінде қалыптасып келе жатқаны белгілі.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 дайындау және құрастыру кәсіби мәдениеттерде пайда болған  таңбалар түрлері–теориялар, модельдер, түсініктер, ұғымдар, формулалар мен алгоритмдер негізінде жасалады. Бұлардың барлығын ұйымдастырудың ең жаңа және тиімді құрылымы барлық бұқаралық қарым–қатынас саласында, басқару мен экономика саласында, ақпараттық қызмет көрсету мен білім беру салаларында кеңінен қолданылып келе жатқан – </w:t>
      </w:r>
      <w:r w:rsidRPr="00742269">
        <w:rPr>
          <w:rFonts w:ascii="Times New Roman" w:hAnsi="Times New Roman" w:cs="Times New Roman"/>
          <w:i/>
          <w:sz w:val="24"/>
          <w:szCs w:val="24"/>
          <w:lang w:val="kk-KZ"/>
        </w:rPr>
        <w:t>технологиялар</w:t>
      </w:r>
      <w:r w:rsidRPr="00742269">
        <w:rPr>
          <w:rFonts w:ascii="Times New Roman" w:hAnsi="Times New Roman" w:cs="Times New Roman"/>
          <w:sz w:val="24"/>
          <w:szCs w:val="24"/>
          <w:lang w:val="kk-KZ"/>
        </w:rPr>
        <w:t xml:space="preserve"> сипатында болады. Жеке – даралық жағдайда бірде–бір ғылым саласы, не теория мен тәжірибе, немесе бір мамандықтың ғана шеңберінде барлық технологиялық цикл қамтамасыз етілуі мүмкін емес, сонымен қатар, олардың әрқайсысының өміршеңдігі өз қызметінде сыртқы әрекеттерді қабылдай алушылық қабілеттілігіне тығыз байланысты. Осыдан келіп, қазіргі заманға тән технологиялық мәдениеттен алатын орнын анықтау </w:t>
      </w:r>
      <w:r w:rsidRPr="00742269">
        <w:rPr>
          <w:rFonts w:ascii="Times New Roman" w:hAnsi="Times New Roman" w:cs="Times New Roman"/>
          <w:i/>
          <w:sz w:val="24"/>
          <w:szCs w:val="24"/>
          <w:lang w:val="kk-KZ"/>
        </w:rPr>
        <w:t>субъектінің</w:t>
      </w:r>
      <w:r w:rsidRPr="00742269">
        <w:rPr>
          <w:rFonts w:ascii="Times New Roman" w:hAnsi="Times New Roman" w:cs="Times New Roman"/>
          <w:sz w:val="24"/>
          <w:szCs w:val="24"/>
          <w:lang w:val="kk-KZ"/>
        </w:rPr>
        <w:t xml:space="preserve"> жобалауды немесе бағдарламалауды құрастыру мен жүзеге асырудағы </w:t>
      </w:r>
      <w:r w:rsidRPr="00742269">
        <w:rPr>
          <w:rFonts w:ascii="Times New Roman" w:hAnsi="Times New Roman" w:cs="Times New Roman"/>
          <w:i/>
          <w:sz w:val="24"/>
          <w:szCs w:val="24"/>
          <w:lang w:val="kk-KZ"/>
        </w:rPr>
        <w:t>ролін</w:t>
      </w:r>
      <w:r w:rsidRPr="00742269">
        <w:rPr>
          <w:rFonts w:ascii="Times New Roman" w:hAnsi="Times New Roman" w:cs="Times New Roman"/>
          <w:sz w:val="24"/>
          <w:szCs w:val="24"/>
          <w:lang w:val="kk-KZ"/>
        </w:rPr>
        <w:t xml:space="preserve"> белгілеуі болып есептеледі.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Субъектінің өз мүмкіндіктерін анықтау немесе жүзеге асыру үшін мәдени-техникалық деп шартты түрде аталатын циклдың төмендегі позицияларының бірін өзіне алуға қабілетті болуы тиіс. Олар осы циклды құрайтын мәдени түрлердің қорын </w:t>
      </w:r>
      <w:r w:rsidRPr="00742269">
        <w:rPr>
          <w:rFonts w:ascii="Times New Roman" w:hAnsi="Times New Roman" w:cs="Times New Roman"/>
          <w:i/>
          <w:sz w:val="24"/>
          <w:szCs w:val="24"/>
          <w:lang w:val="kk-KZ"/>
        </w:rPr>
        <w:t xml:space="preserve">сақтаушы, таратушы, жүйелеуші, құрушы </w:t>
      </w:r>
      <w:r w:rsidRPr="00742269">
        <w:rPr>
          <w:rFonts w:ascii="Times New Roman" w:hAnsi="Times New Roman" w:cs="Times New Roman"/>
          <w:sz w:val="24"/>
          <w:szCs w:val="24"/>
          <w:lang w:val="kk-KZ"/>
        </w:rPr>
        <w:t xml:space="preserve">және </w:t>
      </w:r>
      <w:r w:rsidRPr="00742269">
        <w:rPr>
          <w:rFonts w:ascii="Times New Roman" w:hAnsi="Times New Roman" w:cs="Times New Roman"/>
          <w:i/>
          <w:sz w:val="24"/>
          <w:szCs w:val="24"/>
          <w:lang w:val="kk-KZ"/>
        </w:rPr>
        <w:t>ұйымдастырушы</w:t>
      </w:r>
      <w:r w:rsidRPr="00742269">
        <w:rPr>
          <w:rFonts w:ascii="Times New Roman" w:hAnsi="Times New Roman" w:cs="Times New Roman"/>
          <w:sz w:val="24"/>
          <w:szCs w:val="24"/>
          <w:lang w:val="kk-KZ"/>
        </w:rPr>
        <w:t xml:space="preserve">  рольдерінің бірін атқарады. Ол қызметтер сипаты төмендегідей: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мәдени қорын</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сақтаушы</w:t>
      </w:r>
      <w:r w:rsidRPr="00742269">
        <w:rPr>
          <w:rFonts w:ascii="Times New Roman" w:hAnsi="Times New Roman" w:cs="Times New Roman"/>
          <w:sz w:val="24"/>
          <w:szCs w:val="24"/>
          <w:lang w:val="kk-KZ"/>
        </w:rPr>
        <w:t>– мәдени үрдісті, дәстүрлі қалыпты ұстану, инновацияны қабылдамау;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таратушы</w:t>
      </w:r>
      <w:r w:rsidRPr="00742269">
        <w:rPr>
          <w:rFonts w:ascii="Times New Roman" w:hAnsi="Times New Roman" w:cs="Times New Roman"/>
          <w:sz w:val="24"/>
          <w:szCs w:val="24"/>
          <w:lang w:val="kk-KZ"/>
        </w:rPr>
        <w:t>– сан түрлі жаңалықтардың бір ғана бағытын ұстану және оның мәдени және әлеуметтік маңызын көтере отыры, таратылуын белсенді ықпал ету;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жүйелеуші</w:t>
      </w:r>
      <w:r w:rsidRPr="00742269">
        <w:rPr>
          <w:rFonts w:ascii="Times New Roman" w:hAnsi="Times New Roman" w:cs="Times New Roman"/>
          <w:sz w:val="24"/>
          <w:szCs w:val="24"/>
          <w:lang w:val="kk-KZ"/>
        </w:rPr>
        <w:t>– таратушының қызметіне қарама–қарсылық мақсатында мәдени жаңалықтарды жүйелеу, түрлерге бөлу, теориялар құрастыру;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құрушы</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бұл кейде өзінің сипатына сай</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жаңалықтар тудырушы деп аталады;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ұйымдастырушы</w:t>
      </w:r>
      <w:r w:rsidRPr="00742269">
        <w:rPr>
          <w:rFonts w:ascii="Times New Roman" w:hAnsi="Times New Roman" w:cs="Times New Roman"/>
          <w:sz w:val="24"/>
          <w:szCs w:val="24"/>
          <w:lang w:val="kk-KZ"/>
        </w:rPr>
        <w:t>– жоғарыда аталған барлық позициядағы субъектілер қызметін келістіру, үйлестіру және ұйымдастыру қызметі.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Жоғарыда аталған позициялардың ішінен </w:t>
      </w:r>
      <w:r w:rsidRPr="00742269">
        <w:rPr>
          <w:rFonts w:ascii="Times New Roman" w:hAnsi="Times New Roman" w:cs="Times New Roman"/>
          <w:i/>
          <w:sz w:val="24"/>
          <w:szCs w:val="24"/>
          <w:lang w:val="kk-KZ"/>
        </w:rPr>
        <w:t>мәдениет құрушы</w:t>
      </w:r>
      <w:r w:rsidRPr="00742269">
        <w:rPr>
          <w:rFonts w:ascii="Times New Roman" w:hAnsi="Times New Roman" w:cs="Times New Roman"/>
          <w:sz w:val="24"/>
          <w:szCs w:val="24"/>
          <w:lang w:val="kk-KZ"/>
        </w:rPr>
        <w:t xml:space="preserve"> тұрғысын қарастыратын болсақ, ол көбіне  жобалаушының позициясына сәйкес келеді. Ол үшін «мәдениет– өзінің айналаға көзқарасын білдірудің, өзіндік тәжірибесін жариялаудың, өз түсінігін көрсете отырып, оны дәлелдеудің орны болып табылады». Бұл жерде  парадигмалық–құндылықтық негіздеме басты орын алады, ал соның негізінде ұжымдағы келісімге келудің принципі – коммуникативтік, немесе әр адаммен тіл табысу арқылы келісім жасалынады. Коммуникативтік принциптің сипаттамалық белгілері ретінде кәсіби позициялардың мазмұнымен алмасу, тақырыпты жалпылау талдау, талдау кезінде барлық қатысушылардың позициялары тең сақталуы, бір бірінің құндылықтық позицияларын түсіну және қабылдау сияқты адамдардың әлеуметтік болмысының ерекше түрі алынады. Осыған орай, «адамның мәдениеті оның белгілі бір ортада өзін ұстай алуынан көрінбейді, бұл қасиеттер оның тәрбиелілігі мен дәстүрді сақтауына байланысты..., адамның мәдениеті оның өзіне бейтаныс жағдайға немесе құбылысқа тап болған кезде  оны басқа да құбылыстар қатарына қоя ма, әлде ерекше құбылыс деп есептей ме, немесе, жат құбылыс </w:t>
      </w:r>
      <w:r w:rsidRPr="00742269">
        <w:rPr>
          <w:rFonts w:ascii="Times New Roman" w:hAnsi="Times New Roman" w:cs="Times New Roman"/>
          <w:sz w:val="24"/>
          <w:szCs w:val="24"/>
          <w:lang w:val="kk-KZ"/>
        </w:rPr>
        <w:lastRenderedPageBreak/>
        <w:t>ретінде жойып жіберуге тырыса ма, әлде қажетсіз деп қабылдамай ма, содан білінеді» деген пікілер де бар</w:t>
      </w:r>
      <w:r w:rsidRPr="00742269">
        <w:rPr>
          <w:rFonts w:ascii="Times New Roman" w:hAnsi="Times New Roman" w:cs="Times New Roman"/>
          <w:sz w:val="24"/>
          <w:szCs w:val="24"/>
          <w:lang w:val="kk-KZ" w:eastAsia="ko-KR"/>
        </w:rPr>
        <w:t>.</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Ұйымдастырушы</w:t>
      </w:r>
      <w:r w:rsidRPr="00742269">
        <w:rPr>
          <w:rFonts w:ascii="Times New Roman" w:hAnsi="Times New Roman" w:cs="Times New Roman"/>
          <w:sz w:val="24"/>
          <w:szCs w:val="24"/>
          <w:lang w:val="kk-KZ"/>
        </w:rPr>
        <w:t xml:space="preserve"> позициясы үшін мәдениет дәстүрлілік пен инновациялықтың күресі ретінде көрінеді. Жаңа мен бұрынғының арасындағы қарым –қатынас  дамуының төмендегі бағыттары белгілі болып отыр, олар: экспанция, ассимиляция, даму, шығармашылық, алмасу, қайталану, аннигилиция.</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w:t>
      </w:r>
      <w:r w:rsidRPr="00742269">
        <w:rPr>
          <w:rFonts w:ascii="Times New Roman" w:hAnsi="Times New Roman" w:cs="Times New Roman"/>
          <w:i/>
          <w:sz w:val="24"/>
          <w:szCs w:val="24"/>
          <w:lang w:val="kk-KZ"/>
        </w:rPr>
        <w:t>дамыту мақсатын</w:t>
      </w:r>
      <w:r w:rsidRPr="00742269">
        <w:rPr>
          <w:rFonts w:ascii="Times New Roman" w:hAnsi="Times New Roman" w:cs="Times New Roman"/>
          <w:sz w:val="24"/>
          <w:szCs w:val="24"/>
          <w:lang w:val="kk-KZ"/>
        </w:rPr>
        <w:t xml:space="preserve"> көздейтінін ескере отырып оның мәдениет түрлері қабатындағы түсінігін анықтап алу қажет. Мәдениет контекстінде </w:t>
      </w:r>
      <w:r w:rsidRPr="00742269">
        <w:rPr>
          <w:rFonts w:ascii="Times New Roman" w:hAnsi="Times New Roman" w:cs="Times New Roman"/>
          <w:i/>
          <w:sz w:val="24"/>
          <w:szCs w:val="24"/>
          <w:lang w:val="kk-KZ"/>
        </w:rPr>
        <w:t>дамыт</w:t>
      </w:r>
      <w:r w:rsidRPr="00742269">
        <w:rPr>
          <w:rFonts w:ascii="Times New Roman" w:hAnsi="Times New Roman" w:cs="Times New Roman"/>
          <w:sz w:val="24"/>
          <w:szCs w:val="24"/>
          <w:lang w:val="kk-KZ"/>
        </w:rPr>
        <w:t>у дәстүрлілік пен инновациялықтың өзара келісімі негізінде пайда болатын жаңа түзілім деп қарастырылады. Мәдениетті ұйымдастырушының назары ең алдымен жобалаудың құралдары мен механизміне, білім берудегі жобалардың жүзеге асырылуына аударылады. Сонымен қатар, жобалаушының өзі ұстанған және таңдаған жобалау әрекетін транформациялау және нормаландыру тәсілдеріне де қатысты болады. Мысалы, оларды ретімен қарастырып көрейік: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ұйымдастырушының басымдық позициясы </w:t>
      </w:r>
      <w:r w:rsidRPr="00742269">
        <w:rPr>
          <w:rFonts w:ascii="Times New Roman" w:hAnsi="Times New Roman" w:cs="Times New Roman"/>
          <w:i/>
          <w:sz w:val="24"/>
          <w:szCs w:val="24"/>
          <w:lang w:val="kk-KZ"/>
        </w:rPr>
        <w:t>дәстүрлі мәдениет</w:t>
      </w:r>
      <w:r w:rsidRPr="00742269">
        <w:rPr>
          <w:rFonts w:ascii="Times New Roman" w:hAnsi="Times New Roman" w:cs="Times New Roman"/>
          <w:sz w:val="24"/>
          <w:szCs w:val="24"/>
          <w:lang w:val="kk-KZ"/>
        </w:rPr>
        <w:t xml:space="preserve"> түрінде болып, оған қатысушылармен қарым–қатынас жеке бас тұрғысынан жасалса, онда жобалау әрекеті формальды түрде орындалады;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ұйымдастырушының</w:t>
      </w:r>
      <w:r w:rsidRPr="00742269">
        <w:rPr>
          <w:rFonts w:ascii="Times New Roman" w:hAnsi="Times New Roman" w:cs="Times New Roman"/>
          <w:i/>
          <w:sz w:val="24"/>
          <w:szCs w:val="24"/>
          <w:lang w:val="kk-KZ"/>
        </w:rPr>
        <w:t xml:space="preserve"> корпоративтік</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қолөнершілікке</w:t>
      </w:r>
      <w:r w:rsidRPr="00742269">
        <w:rPr>
          <w:rFonts w:ascii="Times New Roman" w:hAnsi="Times New Roman" w:cs="Times New Roman"/>
          <w:sz w:val="24"/>
          <w:szCs w:val="24"/>
          <w:lang w:val="kk-KZ"/>
        </w:rPr>
        <w:t xml:space="preserve"> негізделген қатаң иерархиялық құрылымы бар мәдениет түрі жобалаудың үлгісі ретінде өміршеңдігі мен нәтижелілігін дәлелдеген жобаның нормаларын  алып, оны дәлме–дәл сақтауға тырысады;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ұйымдастырушының </w:t>
      </w:r>
      <w:r w:rsidRPr="00742269">
        <w:rPr>
          <w:rFonts w:ascii="Times New Roman" w:hAnsi="Times New Roman" w:cs="Times New Roman"/>
          <w:i/>
          <w:sz w:val="24"/>
          <w:szCs w:val="24"/>
          <w:lang w:val="kk-KZ"/>
        </w:rPr>
        <w:t xml:space="preserve">кәсіби мәдениетке </w:t>
      </w:r>
      <w:r w:rsidRPr="00742269">
        <w:rPr>
          <w:rFonts w:ascii="Times New Roman" w:hAnsi="Times New Roman" w:cs="Times New Roman"/>
          <w:sz w:val="24"/>
          <w:szCs w:val="24"/>
          <w:lang w:val="kk-KZ"/>
        </w:rPr>
        <w:t xml:space="preserve">негізделген түрі жобалау әрекетін нормалауда ізденістік зерттеулердің мәтіндік жазбалары мен мен теориялық зерделенуіне назар аударады;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ұйымдастырушының бүгінгі заман талабына сай </w:t>
      </w:r>
      <w:r w:rsidRPr="00742269">
        <w:rPr>
          <w:rFonts w:ascii="Times New Roman" w:hAnsi="Times New Roman" w:cs="Times New Roman"/>
          <w:i/>
          <w:sz w:val="24"/>
          <w:szCs w:val="24"/>
          <w:lang w:val="kk-KZ"/>
        </w:rPr>
        <w:t>технологиялық</w:t>
      </w:r>
      <w:r w:rsidRPr="00742269">
        <w:rPr>
          <w:rFonts w:ascii="Times New Roman" w:hAnsi="Times New Roman" w:cs="Times New Roman"/>
          <w:sz w:val="24"/>
          <w:szCs w:val="24"/>
          <w:lang w:val="kk-KZ"/>
        </w:rPr>
        <w:t xml:space="preserve"> мәдениетке негізделген түрінің басым назары 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Жобалаудағы негізгі идеяны беруді нормаландыру тәсілдерінің бір–бірінен айырмашылығын салыстыратын болсақ,  </w:t>
      </w:r>
      <w:r w:rsidRPr="00742269">
        <w:rPr>
          <w:rFonts w:ascii="Times New Roman" w:hAnsi="Times New Roman" w:cs="Times New Roman"/>
          <w:i/>
          <w:sz w:val="24"/>
          <w:szCs w:val="24"/>
          <w:lang w:val="kk-KZ"/>
        </w:rPr>
        <w:t xml:space="preserve">кәсіби мәдениетке </w:t>
      </w:r>
      <w:r w:rsidRPr="00742269">
        <w:rPr>
          <w:rFonts w:ascii="Times New Roman" w:hAnsi="Times New Roman" w:cs="Times New Roman"/>
          <w:sz w:val="24"/>
          <w:szCs w:val="24"/>
          <w:lang w:val="kk-KZ"/>
        </w:rPr>
        <w:t xml:space="preserve">негізделген түрде – мәтін ретінде, </w:t>
      </w:r>
      <w:r w:rsidRPr="00742269">
        <w:rPr>
          <w:rFonts w:ascii="Times New Roman" w:hAnsi="Times New Roman" w:cs="Times New Roman"/>
          <w:i/>
          <w:sz w:val="24"/>
          <w:szCs w:val="24"/>
          <w:lang w:val="kk-KZ"/>
        </w:rPr>
        <w:t>корпоративтік–қолөнершілікке</w:t>
      </w:r>
      <w:r w:rsidRPr="00742269">
        <w:rPr>
          <w:rFonts w:ascii="Times New Roman" w:hAnsi="Times New Roman" w:cs="Times New Roman"/>
          <w:sz w:val="24"/>
          <w:szCs w:val="24"/>
          <w:lang w:val="kk-KZ"/>
        </w:rPr>
        <w:t xml:space="preserve"> негізделген түрде – қатаң үлгі ретінде, ал </w:t>
      </w:r>
      <w:r w:rsidRPr="00742269">
        <w:rPr>
          <w:rFonts w:ascii="Times New Roman" w:hAnsi="Times New Roman" w:cs="Times New Roman"/>
          <w:i/>
          <w:sz w:val="24"/>
          <w:szCs w:val="24"/>
          <w:lang w:val="kk-KZ"/>
        </w:rPr>
        <w:t>технологиялық</w:t>
      </w:r>
      <w:r w:rsidRPr="00742269">
        <w:rPr>
          <w:rFonts w:ascii="Times New Roman" w:hAnsi="Times New Roman" w:cs="Times New Roman"/>
          <w:sz w:val="24"/>
          <w:szCs w:val="24"/>
          <w:lang w:val="kk-KZ"/>
        </w:rPr>
        <w:t xml:space="preserve"> мәдениетке негізделген түрде – негізгі идея экрандық бейнеде, немесе көрініс түрінде болып келеді. Бұл – жобалаудың басты белгілерінің бірі, өйткені, жобалау арқылы қайта жаңарту үрдісі берілген үлгіні қайталауға да, мәтіндік сипатты құрастыруға да ұқсамайтын үрдіс. Экрандық бейне, немесе көрініс ретіндегі идеяның ерекшелігі семиотикалық таңбалау құралдары–схемалар, сызбалар арқылы әртүрлі тұрғыдағы идеялар мен ойларды бірыңғай көріністерге айналдыру мүмкіндігінде деп есептеледі.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Сөйтіп, мәдениет контекстінен, дәлірек айтқанда, технологиялық мәдениет тұрғысынан қарастырғанда, </w:t>
      </w:r>
      <w:r w:rsidRPr="00742269">
        <w:rPr>
          <w:rFonts w:ascii="Times New Roman" w:hAnsi="Times New Roman" w:cs="Times New Roman"/>
          <w:i/>
          <w:sz w:val="24"/>
          <w:szCs w:val="24"/>
          <w:lang w:val="kk-KZ"/>
        </w:rPr>
        <w:t>жобалауды инновацияларды тасымалдаудың негізгі жолы</w:t>
      </w:r>
      <w:r w:rsidRPr="00742269">
        <w:rPr>
          <w:rFonts w:ascii="Times New Roman" w:hAnsi="Times New Roman" w:cs="Times New Roman"/>
          <w:sz w:val="24"/>
          <w:szCs w:val="24"/>
          <w:lang w:val="kk-KZ"/>
        </w:rPr>
        <w:t xml:space="preserve"> деуге болады. Сонымен қатар, оны орындаушылардың өзара коммуникативтік және тұлғалық құзыреттік қарым-қатынастарының болуы және жобалау барысында міндетті түрде технологиялық сызбалар мен идеяларды қарастыру  көрініс ретінде пайдаланылуы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Егер жобаны жүзеге асыру жүйенің белгілі бір бөлігіне өзгеріс әкелетін болса, бағдарламаларды жүзеге асыру жүйеге белгілі бір үрдісті, әрекеттерді алып келеді. Мысалы, жобалық бағдарламалар күрделі, кешенді жобаларды құрастырумен қатар оларды ұйымдастырушылық - технологиялық жүзеге асырады.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r w:rsidRPr="00742269">
        <w:rPr>
          <w:rFonts w:ascii="Times New Roman" w:hAnsi="Times New Roman" w:cs="Times New Roman"/>
          <w:b/>
          <w:sz w:val="24"/>
          <w:szCs w:val="24"/>
          <w:lang w:val="kk-KZ"/>
        </w:rPr>
        <w:tab/>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«Ұйымдастырушылық мәдениет» нені білдіреді және оның өзгерістерін немен түсіндіруге болады?</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Ұйымдастырушылық мәдениеттің жобалауға негізделген түрі қалай пайда болды?</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Ұйымдастырушылық мәдениеттің даму кезеңдеріне В.А.Никитиннің сипаттамасы.</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ХХ ғасырда ұйымдастырушылық мәдениеттің дамуында қандай қайшылықтар анықталды?</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Н.Г.Алексеев бойынша жобалауды жүзеге асыруда қандай кезеңдер болды?</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негізінде инновациялық үрдістерді мәдени дамыту тәжірибесінде қалыптасқан бағыттар.</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негізгі қарастырылатын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контекстері мен оларды синтездеу үлгілерін сипаттаңыз.</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арқылы жаңа мәдениет тудыру  және  білім беру мен ғылыми әрекеттердің мәдени инновациялық түрі ретіндегі схемаларына талдау жасаңыз.</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тәжірибенің даму барысындағы үш мәдени - инновациялық құрылымға сипаттама беріңіз.</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бөлім бойынша қандай ұғымдарды глоссарий құрамына енгізуге болатынын анықтап, анықтамалық сөздікті жалғастырыңыз.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 2-семинар. Әлеуметтік жобалау және әлеуметтік-педагогикалық жобалау.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Бүгінде  әлеуметтік басқару, әлеуметтік жоспарлау, әлеуметтік және ұйымдастырушылық үрдістер мен құрылымдарды құрастыру және жобалау, дизайнерлік және архитектуралық жобалаулар топтарының тәжірибелері қалыптасып, жедел дамуда. Олардың басты ерекшелігі-бір жағынан, ондағы объектілер әлеуметтік тұрғыдан сипатталғанымен, екінші жағынан, әрекеттердің орындалу стратегиялары жүйелік- техникалық, квазиинженерлік және жобалық сипатта орындалады.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Осындай ғылыми ізденістерде пайда болған  жаңа бағыттарды </w:t>
      </w:r>
      <w:r w:rsidRPr="00742269">
        <w:rPr>
          <w:rFonts w:ascii="Times New Roman" w:hAnsi="Times New Roman" w:cs="Times New Roman"/>
          <w:i/>
          <w:sz w:val="24"/>
          <w:szCs w:val="24"/>
          <w:lang w:val="kk-KZ"/>
        </w:rPr>
        <w:t>әлеуметтік құрастырулар</w:t>
      </w:r>
      <w:r w:rsidRPr="00742269">
        <w:rPr>
          <w:rFonts w:ascii="Times New Roman" w:hAnsi="Times New Roman" w:cs="Times New Roman"/>
          <w:sz w:val="24"/>
          <w:szCs w:val="24"/>
          <w:lang w:val="kk-KZ"/>
        </w:rPr>
        <w:t xml:space="preserve"> деп атау шартты түрде деуге болады, өйткені, әлеуметтік зерттеулер көмегімен біз әлеуметтік объект туралы біле аламыз, әлеуметтік құрастыру (модельдеу) оның даму бағытарын айқындап береді, ал </w:t>
      </w:r>
      <w:r w:rsidRPr="00742269">
        <w:rPr>
          <w:rFonts w:ascii="Times New Roman" w:hAnsi="Times New Roman" w:cs="Times New Roman"/>
          <w:i/>
          <w:sz w:val="24"/>
          <w:szCs w:val="24"/>
          <w:lang w:val="kk-KZ"/>
        </w:rPr>
        <w:t>әлеуметтік жобалау</w:t>
      </w:r>
      <w:r w:rsidRPr="00742269">
        <w:rPr>
          <w:rFonts w:ascii="Times New Roman" w:hAnsi="Times New Roman" w:cs="Times New Roman"/>
          <w:sz w:val="24"/>
          <w:szCs w:val="24"/>
          <w:lang w:val="kk-KZ"/>
        </w:rPr>
        <w:t xml:space="preserve"> оны жүйелік тұрғыда тиімді түрде қайта құру жолдарын көрсетед. Олар әлеуметтік құрастырудың бірнеше принциптерін белгілейді, олар, жоғарыда айтылған – </w:t>
      </w:r>
      <w:r w:rsidRPr="00742269">
        <w:rPr>
          <w:rFonts w:ascii="Times New Roman" w:hAnsi="Times New Roman" w:cs="Times New Roman"/>
          <w:i/>
          <w:sz w:val="24"/>
          <w:szCs w:val="24"/>
          <w:lang w:val="kk-KZ"/>
        </w:rPr>
        <w:t>алдын –ала талдау жасау, объектіге жүйелі сипаттама беру, мақсат қою және оған жету жолдарын анықтау, жүзеге асыру әрекеттері.</w:t>
      </w:r>
      <w:r w:rsidRPr="00742269">
        <w:rPr>
          <w:rFonts w:ascii="Times New Roman" w:hAnsi="Times New Roman" w:cs="Times New Roman"/>
          <w:sz w:val="24"/>
          <w:szCs w:val="24"/>
          <w:lang w:val="kk-KZ"/>
        </w:rPr>
        <w:t xml:space="preserve">  Бұл жерде құрастыру идеясын көздейтін түйінді сөздер де анықталған - </w:t>
      </w:r>
      <w:r w:rsidRPr="00742269">
        <w:rPr>
          <w:rFonts w:ascii="Times New Roman" w:hAnsi="Times New Roman" w:cs="Times New Roman"/>
          <w:i/>
          <w:sz w:val="24"/>
          <w:szCs w:val="24"/>
          <w:lang w:val="kk-KZ"/>
        </w:rPr>
        <w:t>«әлеуметтік зерттеулер», «болжау», «тиімді түрде қайта құру», «жүйелік тұрғы».</w:t>
      </w:r>
      <w:r w:rsidRPr="00742269">
        <w:rPr>
          <w:rFonts w:ascii="Times New Roman" w:hAnsi="Times New Roman" w:cs="Times New Roman"/>
          <w:sz w:val="24"/>
          <w:szCs w:val="24"/>
          <w:lang w:val="kk-KZ"/>
        </w:rPr>
        <w:t xml:space="preserve"> Осылайша, әлеуметтік инженерия саласын құрайтын жаңа әрекет негізделіп, ол жалпы түрде «әлеуметтік жобалау» деп көрсетіліп жүрсе  де жаңа әрекеттің нақты атауы болған жоқ.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Жаңа атаудың қажеттігі сол кездегі қоғамдық санада пайда болған жаңа құбылысты –  ұйымдастыру әрекетіндегі инженерлік парадигманың орнына келіп жатқан </w:t>
      </w:r>
      <w:r w:rsidRPr="00742269">
        <w:rPr>
          <w:rFonts w:ascii="Times New Roman" w:hAnsi="Times New Roman" w:cs="Times New Roman"/>
          <w:i/>
          <w:sz w:val="24"/>
          <w:szCs w:val="24"/>
          <w:lang w:val="kk-KZ"/>
        </w:rPr>
        <w:t>жобалау парадигмасын –  «әлеуметтік құрастыру»</w:t>
      </w:r>
      <w:r w:rsidRPr="00742269">
        <w:rPr>
          <w:rFonts w:ascii="Times New Roman" w:hAnsi="Times New Roman" w:cs="Times New Roman"/>
          <w:sz w:val="24"/>
          <w:szCs w:val="24"/>
          <w:lang w:val="kk-KZ"/>
        </w:rPr>
        <w:t xml:space="preserve"> терминімен түсіндірудің жеткіліксіз болуынан еді. Сөйтіп, 70 - 80– жылдары бұл әрекеттің жаңа атауы - </w:t>
      </w:r>
      <w:r w:rsidRPr="00742269">
        <w:rPr>
          <w:rFonts w:ascii="Times New Roman" w:hAnsi="Times New Roman" w:cs="Times New Roman"/>
          <w:i/>
          <w:sz w:val="24"/>
          <w:szCs w:val="24"/>
          <w:lang w:val="kk-KZ"/>
        </w:rPr>
        <w:t>«әлеуметтік жобалау</w:t>
      </w:r>
      <w:r w:rsidRPr="00742269">
        <w:rPr>
          <w:rFonts w:ascii="Times New Roman" w:hAnsi="Times New Roman" w:cs="Times New Roman"/>
          <w:sz w:val="24"/>
          <w:szCs w:val="24"/>
          <w:lang w:val="kk-KZ"/>
        </w:rPr>
        <w:t xml:space="preserve">» ретінде қалыптасты.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 бір біріне теориялық қағидалары бойынша тығыз байланысты екі бағытта дамуда, бірі –философияға негізделсе, екіншісі әлеуметтану ғылымына сүйенеді. Олардың екеуіне де ортақ  болып отырған тұжырым - әлеуметтік жобалау  әлеуметтік инженерияның бір түрі ретінде өзекті әлеуметтік проблемаларды шешудің тиімді құралы ретінде қызмет етуі қажет деп есептелуі.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қарастыру арқылы әлеуметтік жобалаудың мәнін өз қайшылықтары, проблемалары мен дағдарыстары бар қалыптасқан қоғамдық тәжірибе емес, алға мақсат қылып қойылған, таңдап алынған идеалды деп есептелетін тәжірибе деп  түсіндіреді.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Т.М.Дридзенің айтуынша,   «</w:t>
      </w:r>
      <w:r w:rsidRPr="00742269">
        <w:rPr>
          <w:rFonts w:ascii="Times New Roman" w:hAnsi="Times New Roman" w:cs="Times New Roman"/>
          <w:i/>
          <w:sz w:val="24"/>
          <w:szCs w:val="24"/>
          <w:lang w:val="kk-KZ"/>
        </w:rPr>
        <w:t>болжаулық, немесе проблемалық -  мақсаттық жобалау</w:t>
      </w:r>
      <w:r w:rsidRPr="00742269">
        <w:rPr>
          <w:rFonts w:ascii="Times New Roman" w:hAnsi="Times New Roman" w:cs="Times New Roman"/>
          <w:sz w:val="24"/>
          <w:szCs w:val="24"/>
          <w:lang w:val="kk-KZ"/>
        </w:rPr>
        <w:t xml:space="preserve"> әлеуметтік –экономикалық даму мақсаттарына сай болашақтағы әлеуметтік проблемаларды қолда бар ресурстарды ескере отырып шешу жолдарын жасауға бағытталған </w:t>
      </w:r>
      <w:r w:rsidRPr="00742269">
        <w:rPr>
          <w:rFonts w:ascii="Times New Roman" w:hAnsi="Times New Roman" w:cs="Times New Roman"/>
          <w:i/>
          <w:sz w:val="24"/>
          <w:szCs w:val="24"/>
          <w:lang w:val="kk-KZ"/>
        </w:rPr>
        <w:t>әлеуметтік технологияға</w:t>
      </w:r>
      <w:r w:rsidRPr="00742269">
        <w:rPr>
          <w:rFonts w:ascii="Times New Roman" w:hAnsi="Times New Roman" w:cs="Times New Roman"/>
          <w:sz w:val="24"/>
          <w:szCs w:val="24"/>
          <w:lang w:val="kk-KZ"/>
        </w:rPr>
        <w:t xml:space="preserve"> жатады. Жобалаудың мақсаты – басқарушылық </w:t>
      </w:r>
      <w:r w:rsidRPr="00742269">
        <w:rPr>
          <w:rFonts w:ascii="Times New Roman" w:hAnsi="Times New Roman" w:cs="Times New Roman"/>
          <w:sz w:val="24"/>
          <w:szCs w:val="24"/>
          <w:lang w:val="kk-KZ"/>
        </w:rPr>
        <w:lastRenderedPageBreak/>
        <w:t xml:space="preserve">шешімді алдын -ала ғылыми негіздеу...». Автор сонымен қатар, аталған технологияның ғылым мен тәжірибеде сол кезде терең қарастырылмағанын «үш бөліктен тұратын - болжау -  жобалау – бағдарлама, немесе жоспарлау -  басқару жүйесінде ортаңғы бөліктің, яғни әлеуметтік жобалау бөлігінің болмауынан» деп түсіндіреді, -  өйткені дәл «сол бөлікте әлеуметтік үдерістерді  басқарудың тиімділігін арттыратын ғылыми негіздемелердің үлкен резерві жатыр» дейді. Жобалаудың осы сипаттары әлеуметтік басқаруды ғылыми негіздеумен тығыз байланысты  </w:t>
      </w:r>
      <w:r w:rsidRPr="00742269">
        <w:rPr>
          <w:rFonts w:ascii="Times New Roman" w:hAnsi="Times New Roman" w:cs="Times New Roman"/>
          <w:i/>
          <w:sz w:val="24"/>
          <w:szCs w:val="24"/>
          <w:lang w:val="kk-KZ"/>
        </w:rPr>
        <w:t xml:space="preserve">әлеуметтік проблемалар мен міндеттерді шешуге бағытталған әлеуметтік жобалар құруға </w:t>
      </w:r>
      <w:r w:rsidRPr="00742269">
        <w:rPr>
          <w:rFonts w:ascii="Times New Roman" w:hAnsi="Times New Roman" w:cs="Times New Roman"/>
          <w:sz w:val="24"/>
          <w:szCs w:val="24"/>
          <w:lang w:val="kk-KZ"/>
        </w:rPr>
        <w:t>мүмкіндік туғызады.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Жобалау қызметі мен әлеуметтік жобаларды басқару бағдарламалары алдын-ала жасалатын болғандықтан жобалауды болжау мақсатында да пайдалануға болады, оны болжаулық жобалау деп те атайды. Жобалауды әлеуметтік ортада шағын топтарда қолдану әрекеті басқарушылық ықпал етудің бір түрі деп қарастырылады, бұл жерде жобалау басқарудың бөлігі деп есептеледі. Жобалау идеялары мен әлеуметтік жобаларды басқарудың жақындастырылуы әлеуметтік жобалаудың пайда болуына әкелуде, бұл көптеген әлеуметтік проблемаларды шешу жолдарының нақтылануға әсер 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тағы бір қызметі – </w:t>
      </w:r>
      <w:r w:rsidRPr="00742269">
        <w:rPr>
          <w:rFonts w:ascii="Times New Roman" w:hAnsi="Times New Roman" w:cs="Times New Roman"/>
          <w:i/>
          <w:sz w:val="24"/>
          <w:szCs w:val="24"/>
          <w:lang w:val="kk-KZ"/>
        </w:rPr>
        <w:t>келісу, келісіп әрекет</w:t>
      </w:r>
      <w:r w:rsidRPr="00742269">
        <w:rPr>
          <w:rFonts w:ascii="Times New Roman" w:hAnsi="Times New Roman" w:cs="Times New Roman"/>
          <w:sz w:val="24"/>
          <w:szCs w:val="24"/>
          <w:lang w:val="kk-KZ"/>
        </w:rPr>
        <w:t xml:space="preserve"> жасауды қамтамасыз ету. Қалыптасқан үрдіс негізінде қызмет атқаратын кез келген сала, соның ішінде, әлеуметтік салалар бірнеше әрекет түрлерінен тұратын күрделі ұйымдастырылған жүйеден тұрады.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жүйелердің әрбір бөлігі үшін өз нормативтері мен заңдылықтары біртұтас әрі мызғымас сипатта болады. Бірақ жбаны басқарушы үшін жүйенің әрбір бөлігі тұтас жүйенің компоненттері болып есептеледі. Осы жағдайларды есепке ала отырып, жобаны басқарушы түпкілікті нәтижеге жету барысында, немесе оған жеткен жағдайда жүйенің әрбір бөліктерінде болуы мүмкін өзгерістерді алдын – ала ескеріп, өзара сәйкестендіру қызметтерін үнемі жүргізіп отыруға міндетті. Жобаны басқарушының іс – әрекеті бағдарламасы, немесе әрекеттерді дамыту бағдарламалары құрастырылған соң жобалау қызметі басталады.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бірнеше механизмдері бар. Мысалы, жүйедегі негізгі үрдістің күрделендіруі оның барлық бөліктерінде де сол әрекеттердің белгілі бір деңгейде жүргізілуіне, әр бөліктің өзіндегі әрекеттердің нәтижесін қамтамасыз етуге  әкеледі</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Мысалы, педагогикалық жүйелерде бұл сипатты мектепке дейінгі, бастауыш мектептегі, орта мектеп, одан әрі жоғары мектеп бөліктеріндегі оқыту әрекеттерімен қамтамасыз етілуінен көруге болады. Ал олардың біріктірілуі негізінде біртұтас талап пайда болатыны белгілі.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Басқарудың жоғарыдағы процессуалдық қасиеттері   жобалауға да  тән, сонымен қатар, қазіргі жағдайда жеке адамдар шешімін ғана емес, ұжымдық қарым-қатынасты, бірнеше адамдар мен топтардың көзқарастарын ескеруді қажет етеді. Оның бүгінгі күн талаптарына сай сипаты–топтық, алқалық, немесе клубтық басқару түрінің кеңінен қанат жаюынан көрінеді.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Әлеуметтік жүйелерде мемлекеттікке қарағанда қоғамдық фактор бағдарламалық тұрғысынан жетекші ролге ие болса, онда басқарудың  қоғамдық түрі, ал мемлекеттікке бағынышты позицияда болса, мемлекеттік-қоғамдық басқару сипатына ие болады. Бұл жерде «қоғамдық» деген түсінік тұрғындардың тарихи, мәдени–ұлттық және тілдік қоғамдасуы ретінде қарастырылады, оны бүгінгі жағдайда  әлі де дамыту қажеттігі белгілі. Сондықтан, қазіргі кезеңдегі басқарудың тек мемлекеттіктен түрінен гөрі, мемлекеттік-қоғамдық және  қоғамдық-мемлекеттік  түрлері болғаны жөн.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жобалау қызметінің басқаруға объект болатын басқарылушы әрекетті дамыту, қайта жаңғыртуды көздейтін негізгі қызметі ретіндегі  процессуалдық сипаттамасының әдіснамалық негіздері қалыптасуымен қатар, жобалау қызметі технологиялық жағынан да қамтамасыз етіледі.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Әлеуметтік жобалау</w:t>
      </w:r>
      <w:r w:rsidRPr="00742269">
        <w:rPr>
          <w:rFonts w:ascii="Times New Roman" w:hAnsi="Times New Roman" w:cs="Times New Roman"/>
          <w:sz w:val="24"/>
          <w:szCs w:val="24"/>
          <w:lang w:val="kk-KZ"/>
        </w:rPr>
        <w:t xml:space="preserve"> даму барысында мәдениет пен ғылымға қатысты ерекше қатынастарымен сипатталады. Мысалы, О.И.Генисаретский мәдени үрдістерді тиімді басқаруда әлеуметтік жобалауға сүйену арқылы мәдениеттің әлеуметтік қызметін </w:t>
      </w:r>
      <w:r w:rsidRPr="00742269">
        <w:rPr>
          <w:rFonts w:ascii="Times New Roman" w:hAnsi="Times New Roman" w:cs="Times New Roman"/>
          <w:sz w:val="24"/>
          <w:szCs w:val="24"/>
          <w:lang w:val="kk-KZ"/>
        </w:rPr>
        <w:lastRenderedPageBreak/>
        <w:t>жетілдіру, рухани мәдениетті әлеуметтік – мәдени жүйенің дербес саласына айналдыру мүмкін болады дейді.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жобалау феномені мен оның дамуын тек басқару тұрғысынан ғана емес әлеуметтік - мәдени көзқарастар тұрғысынан қарастыру қажеттігіне назар аударылуда. Мысалы,  жобалау барысында мәдени үрдіс «бізге тәуелсіз күйінде емес, біз ықпал ете алатын объект жағдайында қарастырылады, бірақ бұл жерде біздің әрекетіміз - жобалар мен бағдарламалар - сол объектінің табиғатына сай болуы міндетті» дейді. Бұлар жобалаудың бүгінгі педагогикалық парадигмаға сәйкес келеді және әлеуметтік дамудың абстарктілік болашағында емес, әрекеттің жақын даму аймағында орындауға толық мүмкіндік бар қызмет деуге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әлеуметтік – мәдени тәсілдеріне тән белгілері:</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 мәдени тәсілдер конструктивті және нақты болуы тиіс;</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 мәдени тәсілдер тұтас объектіге дербес бағытталып, жобалау  амалдарының көп варианттылығы мен мүмкіндіктерін көбейтеді;  </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құбылыстар жай ғана қайта құру объектілері болып қарастырылмайды, сондықтан үрдіске тартылған әрбір адам ұжымдық әрекеттің белсенді қатысушысы болып табылады және әрбір субъектімен тығыз байланыста болады.</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 мәдени тәсілдер өз объектілері мен субъектілері қатысатын үрдістерді өмір сүру ортасынан бөлек қарастырмайды, ол нақты қалыптасқан тарихи ортадағы әлеуметтік үрдіс пен құбылыс тұрғысынан зерттеледі. </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 мәдени тәсілдер мен оған қатысты жобалау әрекеттері көп вариантты, өзгермелі болады, және үрдіс барысында да пайда болған жағдайларды есепке алу арқылы жаңа жобалық шешімдер қабылдануы, басқа нұсқаларды  негізге алуды да жоққа шығармайды. </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 мәдени тәсілдер әлеуметтік саясат, бағдарламалар, жобалаулар механизмдері негізінде жүзеге асырылады, олар өз кезегінде ұйымдастырушылық, басқарушылық, инновациялық бағдарламаларды қажет ете алады. Бұл жағдайда әрбір әлеуметтік – мәдени тәсілдің тиімді қызмет етуі соған сәйкес технологияны жүзеге асыруға байланысты болады.</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 мәдени тәсілдер біртекті процедура емес, ол бағдарламалық әрекеттердің сценарийін құрастыруды қажет етеді. Мысалы, жүйені жаңарту қажет болса, оны түгелдей өзгерту ме әлде жартылай жаңарту ма, немесе бұрынғы жүйе сипатына қайта оралу ма, нақтыланып алынады, сөйтіп барлық әрекеттер мақсатқа сай құрылады.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жерде «жаңарту» - модернизациялау түсінігін нақтылайтын болсақ, «түгелдей жаңарту» үшін  - алдыңғы қатарлы мәдени үлгіге бағытталу, оны құрастыру және жүзеге асыру бағдарламасын жасау, ресурстарын айқындау, орындалуын қамтамсыз ету әрекеттері жасалады. Ескеретін нәрсе, түгелдей жаңарту бағдарламасы реформаны жақтаушы күштер мен қоғамды жаңартуға мүдделі  элиталарға сүйенеді.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«Жартылай жаңарту» таңдалған жағдайда бірнеше факторларды назарға ала отырып, инновациялық ұсыныстарға түзетілулер жасалады. Ол факторлар қатарында: тарихи жағдайлар, дәстүрлер мен құндылықтар, түрлі топтар мүдделерін ескеру, ұжым дайындығы мен бейімділігін анықтау т .б. жатады. Бұл жерде назарға алынуы тиіс екі жағдай бар, олардың бірі - әлеуметтік амалдардың негізгі субъектілерінің белгілі бір деңгейдегі мәдениеті болуы, екіншісі-олардың жаңартуға бағытталған өзгерістердің қажеттігін түсінуі және қолдауы. Өтпелі кезең тұрғысынан алғанда  жартылай жаңарту проблеманы шешудің дәстүрлі сипаттарымен де, түгел жаңартудың кейбір талаптарымен де мәмілеге келе алады, өйткені ол бейімделу сипатын да көздейді.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қызметін тиімді ұйымдастыруды қарастыратын болсақ, оны екі бағытта түсіндірушілер барын көруге болады. Біріншісі – нормативті болжау нақты әлеуметтік зерттеулерге сүйенетін болғандықтан ол жобалау мен басқарудың тиімділігін қамтамасыз етеді десе, екінші бағыттағылар  - жобалау барысында әлеуметтік ғылымға тым сүйенбеу керек деп есептейді.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lastRenderedPageBreak/>
        <w:t>Әлеуметтік жобалаудың негізгі бағыттары мен стратегияларын</w:t>
      </w:r>
      <w:r w:rsidRPr="00742269">
        <w:rPr>
          <w:rFonts w:ascii="Times New Roman" w:hAnsi="Times New Roman" w:cs="Times New Roman"/>
          <w:sz w:val="24"/>
          <w:szCs w:val="24"/>
          <w:lang w:val="kk-KZ"/>
        </w:rPr>
        <w:t xml:space="preserve"> талдау жобалау қызметінің түрлері туралы білімдерді нақтылайды. Жоғарыдағы  екі бағыт та жобалау онтологиясы туралы ортақ түсінікке келе алады. Мысалы, дизайнды жобалауды алсақ, ол заттар әлемін түсіндіреді, ұйымдастырудағы жобалауды алсақ, ол – шешім қабылдау, әрекеттер жүйесі, басқару процедуралары, ақпараттар желісі сияқты ұйымдастырушылық түсініктерді береді. Аталған екі түрлі жобалау әрекетінде де әлеуметтік проблемалар шешіледі, әлеуметтік үрдістер жүреді, бірақ, біріншісінде заттық әлемдегі жобалау, екіншісінде ұйымдастырушылық жобалау әрекеттері орындалады.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Осыдан келіп, педагогикалық жүйелерді басқарудағы жобалауды қарастырғанда да оның онтологиясына -  әрекетке, өзара қатынасқа, педагогикалық жүйе мен нормаларға, педагогикалық ұйымдастыруға - басты назар аудару қажеттігі туындайды.  Сөйтіп, жобалау әрекетінің әлеуметтігін оның жобалау онтологиясы болуы қажеттігімен түсіндіре аламыз.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Дәстүрлі және дәстүрден тыс жобалау әрекеттерін қарастыратын болсақ, әдіснамалық тұрғыдан қарағанда олар қарама – қарсы ұғымды береді. Дәстүрлі сипатта жобалау мен оны құрастыру, дайындау үрдістері бір – бірінен ажыратылады, жобалау объектісінің барлық қызметтері белгіленеді, олар морфологиялық құрылымына сәйкес жоспарланады, ең соңынан, жобаланған объектіге қажетті техникалық конструкциялар жасалады.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Ал, дәстүрден тыс жобалау әрекеттері үшін дәл осы амалдардың барлығы да орындалуы шарт емес, оның негізгі сипаттамасын былайша бере аламыз: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жаңа объект не объектінің жаңа сапасының идея түрінде ойластырылуы;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берілген идеяны талдау, синтездеу, құрастыру, үйлестіру, нақтылау процедуралары негізінде жоба құрастыру;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жобаны жүзеге асыруға дайындық;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жобалау онтологиясы (жобаның тәжірибедегі әрекеттермен байланысы, ғылыммен қарым -қатынасы, құндылықтарға қатынасы, т.б.)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жобалаудың әлеуметтік жоспарлаудан, әлеуметтік бағдарламалаудан, мақсаттық – бағдарламалық әдістен айырмашылықтары қандай десек, тәжірибеде олардың барлығы да араласып, тіпті өзара біріктіріліп те  келетіні белгілі. Шын мәнінде, басқару ғылымының онтологиясында жоспар жобаның бір түрі деп, ал мақсаттық – бағдарламалық әдісте жоспарлаудың бір түрі деп те қарала алады, өйткені олардың барлығы да белгілі бір құрылымға негізделіп, жүзеге асыруды көздейді. Сөйте тұра, нақты ерекшеліктері де бар, өз онтологиясына сәйкес, жоба тұтас объектіні қарастырады, оның құрылымы мен қызметін сипаттайды. Жоспар өз объектісінің белгілі бір уақыт аралықтарында орындайтын қызметтерін белгілей отырып, оның келесі жағдайға өтуін көздейді,  ал  бағдарлама белгілі бір объектінің бір сапдан екінші сапаға өтудегі алгоритмделген тапсырмаларды білдіреді. </w:t>
      </w:r>
      <w:r w:rsidRPr="00742269">
        <w:rPr>
          <w:rFonts w:ascii="Times New Roman" w:hAnsi="Times New Roman" w:cs="Times New Roman"/>
          <w:i/>
          <w:sz w:val="24"/>
          <w:szCs w:val="24"/>
          <w:lang w:val="kk-KZ"/>
        </w:rPr>
        <w:t>Мақсаттық – бағдарламалық әдісті  бағдарлама мен жоспардың өзгеше жүйелік – құрылымдық нұсқасы деуг</w:t>
      </w:r>
      <w:r w:rsidRPr="00742269">
        <w:rPr>
          <w:rFonts w:ascii="Times New Roman" w:hAnsi="Times New Roman" w:cs="Times New Roman"/>
          <w:sz w:val="24"/>
          <w:szCs w:val="24"/>
          <w:lang w:val="kk-KZ"/>
        </w:rPr>
        <w:t>е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Әлде де нақтылай түсу үшін жобалаудың тағы бір сипатына тоқталу қажет, атап айтқанда, әсіресе дәстүрден тыс жобалау әрекеті барысында ғылыми зерттеулер жүргізу, инженерлік есептеулер, жоспарлау мен бағдарламалау элементтері үнемі қолданылады.  Осы сияқты бағдарламалау барысында да осындай әрекеттер жүргізіліп отыратыны белгілі. Бірақ оны жобалаудың ғылыми зерттеушілікке, бағдарламаның жоспарлауға айналуы дей алмаймыз, өйткені әрбір әрекет өз үрдісінің кезеңдері мен құралдары ретінде басқа сапалардың белгілерін пайдалана алады. Сондықтан, жобалауды жоспарлаумен немесе бағдарламамен ғана түсіндіруге болмайды.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Әлеуметтік-педагогикалық жобалар. </w:t>
      </w:r>
      <w:r w:rsidRPr="00742269">
        <w:rPr>
          <w:rFonts w:ascii="Times New Roman" w:hAnsi="Times New Roman" w:cs="Times New Roman"/>
          <w:sz w:val="24"/>
          <w:szCs w:val="24"/>
          <w:lang w:val="kk-KZ"/>
        </w:rPr>
        <w:t xml:space="preserve">Әлеуметтік-педагогикалық жобалау дегенде педагогикалық құралдар арқылы әлеуметтік үдерістерді, құбылыстарды, жағдайларды өзгерту мүмкіндігі түсіндіріледі. Әрбір  әлеуметтік-педагогикалық жоба өзіндік қоғамдық миссияға (мағынаға) ие. Ол қоршаған әлеуметтік ортаны өзгертуге және жоба қатысушыларының ортақ сапасына қатысты өзіндік анықтауды қажет ететін әлеуметтік </w:t>
      </w:r>
      <w:r w:rsidRPr="00742269">
        <w:rPr>
          <w:rFonts w:ascii="Times New Roman" w:hAnsi="Times New Roman" w:cs="Times New Roman"/>
          <w:sz w:val="24"/>
          <w:szCs w:val="24"/>
          <w:lang w:val="kk-KZ"/>
        </w:rPr>
        <w:lastRenderedPageBreak/>
        <w:t xml:space="preserve">болжау мен алдын ала көру негізінде пайда болады. Оның мақсаты әлеуметтік ортада позитивті өзгеріске әкеле алатын педагогикалық ұйымдасқан әрекеттер жүйесі көмегімен </w:t>
      </w:r>
      <w:r w:rsidRPr="00742269">
        <w:rPr>
          <w:rFonts w:ascii="Times New Roman" w:hAnsi="Times New Roman" w:cs="Times New Roman"/>
          <w:b/>
          <w:sz w:val="24"/>
          <w:szCs w:val="24"/>
          <w:lang w:val="kk-KZ"/>
        </w:rPr>
        <w:t xml:space="preserve">иницииррование </w:t>
      </w:r>
      <w:r w:rsidRPr="00742269">
        <w:rPr>
          <w:rFonts w:ascii="Times New Roman" w:hAnsi="Times New Roman" w:cs="Times New Roman"/>
          <w:sz w:val="24"/>
          <w:szCs w:val="24"/>
          <w:lang w:val="kk-KZ"/>
        </w:rPr>
        <w:t>болып табылады әлеуметтік-педагогикалық жобаның өзіндік контексі әлеуметтік серіктестік қатынасын қалыптастырады. Бұл жағдайда әлеуметтік серіктестік әр түрлі қоғамдық және мемлекеттік күштердің, әр түрлі жастағы және әлеуметтік деңгейдегі адамдардың жобалық іс әрекетте еркін және тең құқылы өзара әрекеттесуі ретінде түсіндіріледі.</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түрдегі жобалардың педагогикалық әлеуеті қатысушыларды әлеуметтендіруге, жағдайларға саналы бейімделуге; қоршаған әлеуметтік кеңістікпен өнімді өзара әрекеттесу білігін қалыптастыруға бағытталған. Әлеуметтік-педагогикалық жобалардың дамуына қарай субьектілердің жаңа түрлері мен әлеуметтік белсенділіктің инновациялық формалары пайда болады, ол демократизацияның көрсеткіші бола алады. Тек қана білім беру кеңістігі шеңберінен шыға алатын,  жоба шеңберіндегі жобалық іс әрекеттің барысы мен нәтижесін презентациялау кең мағынаға ие болуы мүмкін. Бұл жерде бұқаралық ақпарат құралдарын және әр түрлі әлеуметтік, компютерлік желілік байланыстарды қарату маңызды.</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Әлеуметтік-педагогикалық жобалар қоршаған ортаны педагогикалық элементтермен құнарландыра отырып, ортаға белгілі жағымды әсер етуге қабілетті. </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Әлеуметтік-педагогикалық жоба шеңберінде іс-әрекет логикасы жобалаудың ортақ логикасына сай келеді бірақ, мәселелілік, концептуализация, мақсаттылық және тағы басқа жобалық процедуралармен байланысты әрекеттер әлеуметтік ортамен, кең мағынадағы білім беру кеңістігімен өзара әрекеттесуді белсендендіруге бағытталған.</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Әлеуметтік-педагогикалық жобалаудың типтік мысалы ретінде балалар және жастар клубтарымен, өмір сүру орындары орталықтармен, қоғамдық ұйымдармен, бірлестіктермен  байланысты жобалар жатады. Олардың өнімдері балалар бірлестіктері іс-әрекетінің бағдарламалары, мектептегі және мектептен тыс ұйымдардың жұмысының жаңа бағыттағы жобалары клубтық жұмыстар жобалары, қоғамдық жұмыс пен қоғамдық акциялардың сцинариі жатады. Осындай жобалардың бірнешеуін қарастырайық. </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«Мен жауаптамын...» атты жобаға ірі волгалық қаланың балалық қоғамдық ұйымдарының біреуіне кіретін балалар бірлестігінің мүшелері, бірлестіктің потенциялды мүшелері болып табылатын 7 – 10 жастағы оқушылар, сонымен қатар, ересек халықтың әр түрлі категориядағы өкілдері қатысты. Жобаның мақсаты – жасөспірімдердің әлеуметтік маңызды іс әрекетін белсендендіру. Жобаның міндеттері – жас өспірімдерде әлеуметтік позетивті түрткілерді қалыптастыру мен, өзіне және қоршаған ортаға жауапты қатынасты тәрбиелеумен; жасөспірімдерді әлеуметтік маңызды іс- әрекетке ендіру жағдайларын жасаумен; жасөспірімдердің ұйымдастырушылық қабілеті мен ұжымдық қасиетін дамытумен байланысты. Балалар бірлестігінің әр қайсысы таңдалған бағытпен (журналистика, рақымшылық, экалогия, ойын, құқық, экономика) өз бетінше іс-әрекет бағдарламасын жасады.</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Аталған жобадағы жиналған субьектілердің спецификалық түрлері болып ересектер палатасы (балалар бірлестігін басқарушылар) және балалар палатасынан тұратын екі палаталы парламент; үлкен вожатыйлардың әдістемелік бірігуі, тренинг топтар әлеуметтік жетістік мектебінің секциялары, достар кеңесі, командирлер кеңесі, жобалық орталықтар, психологиялық жұмыс.</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Үздіксіз білім беру жүйесіне қатысты әлеуметтік-педагогикалық жобалаудың мысалы.</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«Санкт-Петербургтегі Европа Үйі» қоғамдық ұйымымен жасалған «Ересектерді білімдендіру аптасы» жобасының әлеуметтік миссиясы  Ресейдегі адамдардың көп мөлшерін ересектерді білімдендіру тәжірибесіне араластыру болып табылады. Алғашында жобалық топ ғалымдармен бірге әр түрлі Европа елдерінен алынған аналогиялық мерекелерді өткізу тәжірибесін зерттеумен ұзақ уақыт айналысты. Бұл тәжірибе негізінде осындай жобалардың сәттілігін қамтамасыз ететін, барлық елдер үшін ортақ элементтер анықталды. Олардың ішінде:</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Қатысушы-ересек пен ұйымды, «Аптаны» өткізудің әлеуетті серіктестерін арнайы мотивациялау қажеттілігі;</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Акцияның кең қоғамдық дыбысталуы үшін бұқаралық ақпарат құралдарымен байланыс орнату;</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серіктестік жүйесінде әр түрлі деңгейлі және сала аралық байланыс орнату;</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Қоғам алдында беделін көтеру үшін білім беру мәселесі бойынша саяси қайраткерлерді дебаттарға араластыру;</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Орталықтарда әрекеттерді координациялау органдарын құру;</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әр түрлі қаржылық қолдау формаларын біріктіру;</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Ересек оқушылардың жетістігін мойындау ситуацияларын мақсатқа бағдарланған түрде құру.</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Ресей аудандарының қатарында қалыптасқан, ересектерді білімдендіру ситуацияларын анализдеу мен қорытындылау негізінде «Ресейдегі ересектерді білімдендіру аптасы» жобасы жасалды. Жобаны жүзеге асыру үшін Халықаралық ересектерге білім беру институтының педагогтар мен білім беру мекемелерінің басқарушыларына арналған форманы қолдануға шешім қабылданды. Арнайы поезда ересектерді білімдендіру бағыттары мен әр түрлі формалар өкілдері «Жалпы әлемдік мұра» бағдарламасы бойынша біліктілікті жоғарылату курсын өту ойластырылды. Санкт-Петербург -Владивосток маршруты жоба қатысушылары ЮНЕСКО-ның Бүкіл әлемдік мұралар нысандары қатарына енген елдің мақтанышын көре отырып, ересектерді оқыту ұйымдарының аймақтық тәжірибесімен пораллелді танысатындай етіп жасалған.</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кең әлеуметтік контекстпен, белсенділіктің тармақталған құрылымымен ерекшеленді, себебі онда әр түрлі аймақтар мен елдімекендер, әлеуметтік серіктестіктер, қоғамдық ұйымдар мен қозғалыстар, бизнес- құрылымдар қатысты. Ересек халықты оқытудың қазіргі көптеген түрлері мен формалары көрсетілді. Жоба шеңберінде ересектерді білімдендірудің әр түрлі аспектілері мен андрогогика бойынша ғылыми-әдістемелік және арнайы әдебиеттер көрсетілді, «Ресейдегі ересектерді білімдендіру» тақырыптық жиынтық дайындалды. Қорытындыға келген соң, «Апталықты» өткізу салтын жалғастыру шешілді, ол үшін міндеті темір жолдық емес, теңіздік маршруттың жаңа нұсқасын өңдеу болып табылатын жаңа жұмыс тобы қалыптасты.</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Бұндай масштабтағы әлеуметтік-педагогикалық жобалар бір жағынан, кең қоғамдық резонансқа, екінші жағынан - оларға қатысу нақтылы адамдар өмірінде естен кетпейтін жағдай болды, әлеуметтік-педагогикалық белсенділіктің жаңа түрлерін меңгеруге импулс беруге есептелген. Бұл жағдайдағы жобалау іс-әрекеті мағынасы бойынша бірнеше әр түрлі бағыттарға бөлінеді: бұл әлеуметтік-педагогикалық зерттеу, менеджмент негізінде құралдарды іздеу, потенциалды әріптестермен өзара әрекеттесу, қоғамдастықпен байланысты ұйымдастыруды қосатын жоба алды зерттеуді ұйымдастыру; педагогикалық мазмұнды өңдеу; алдын ала ұйыммен ғылыми- әдістемелік жұмыс; маршруттағы жұмыс. Бағыттардың әр қайсысы әрекеттерді болжамдық өңдеуді және кеңістікпен уақыттағы нақтылы коорденацияны талап етеді.</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қалыптасуы және дамуы.</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Т.М.Дридзенің әлеуметтік жобалау технологиясына берген сипаттамасы. </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жобалар және оларды басқару.</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О.И.Генисаретскийдің мәдени үрдістерді тиімді басқарудағы әлеуметтік жобалаудың ролі туралы анықтамасы. </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әлеуметтік – мәдени тәсілдеріне тән белгілерін атаңыз.</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«жаңарту», «түгелдей жаңарту», «жартылай жаңарту» түсініктерінің нақтылануы.</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негізгі бағыттары мен стратегиялары</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Дәстүрлі және дәстүрден тыс жобалау әрекеттеріне сипатама.</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әлеуметтік жоспарлаудан, әлеуметтік бағдарламалаудан, мақсаттық – бағдарламалық әдістен айырмашылықтары.</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Тақырып бойынша глоссарийді толықтырыңыз.</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tabs>
          <w:tab w:val="left" w:pos="9720"/>
        </w:tabs>
        <w:spacing w:after="0" w:line="240" w:lineRule="auto"/>
        <w:ind w:firstLine="709"/>
        <w:jc w:val="both"/>
        <w:rPr>
          <w:rFonts w:ascii="Times New Roman" w:hAnsi="Times New Roman" w:cs="Times New Roman"/>
          <w:b/>
          <w:sz w:val="24"/>
          <w:szCs w:val="24"/>
          <w:lang w:val="en-US"/>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3-семинар. Жобалау әрекетінің нысанасы мен субъектісі. Жобалаудың адам ресурстарын дамытуда алатын орны </w:t>
      </w: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 Жобалау әрекетінің субъектілері мен объектілері</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Мақсаты</w:t>
      </w:r>
      <w:r w:rsidRPr="00742269">
        <w:rPr>
          <w:rFonts w:ascii="Times New Roman" w:hAnsi="Times New Roman" w:cs="Times New Roman"/>
          <w:sz w:val="24"/>
          <w:szCs w:val="24"/>
          <w:lang w:val="kk-KZ"/>
        </w:rPr>
        <w:t>: жобалау объектісі және пәні туралы түсініктің қалыптасуы.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Кілттік сөздер</w:t>
      </w:r>
      <w:r w:rsidRPr="00742269">
        <w:rPr>
          <w:rFonts w:ascii="Times New Roman" w:hAnsi="Times New Roman" w:cs="Times New Roman"/>
          <w:sz w:val="24"/>
          <w:szCs w:val="24"/>
          <w:lang w:val="kk-KZ"/>
        </w:rPr>
        <w:t>: жобалау ролі, жобалау командасы, ұшқыштар командасы, тьюторлар командасы, жоба алды, жобалау пәні.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Негізгі сұрақтар</w:t>
      </w:r>
      <w:r w:rsidRPr="00742269">
        <w:rPr>
          <w:rFonts w:ascii="Times New Roman" w:hAnsi="Times New Roman" w:cs="Times New Roman"/>
          <w:sz w:val="24"/>
          <w:szCs w:val="24"/>
          <w:lang w:val="kk-KZ"/>
        </w:rPr>
        <w:t>;</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1.Жобалау іс әрекетінің субъектілерінің алуан түрлілігі.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2.Тұтастай субъектінің ұйымдастыру мәселесі.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3.Жобалау объектісі және жобалау әрекеті пәнінің өзіне тән ерекшелігі.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 субъектілерінің көптүрлілігі. Әдіснамалық ғалымдардың көзқарасы бойынша, білім беру саласында жобалау әрекетін тұлғааралық қатынаста сараптамадын өтетін және келісім беретін жобалау субъектілерінің құндылық бағдарлы ұстанымдары қызмет атқарады. Оқу жобасының кейбір түрлерінде жобалаудың субъектілері балаларда ересектерде бола алады. Жобалау әрекетінің мақсаты және міндетіне қарай индивидуалдық немесе біріккен субъектілер, шығармашылық топтар, класс, білім беру ұйымдарының ұжымы бола алады. Білім беру және әлеуметтік педагогикалық жобалауда білім менеджерлері мен педагог мамандар, сондай ақ педагогикалық қоғамның өкілдері қатыса алады. Жобалау қатысушысының көзқарасының спецификасы.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ой үйіннің қалыптасуының педагогикалық құрал сайманы жобалау әрекетіне қатысушының тәжірибесі мен субъектінің санасының даму деңгейімен сәйкес таңдадалады. Оқу жоспары шеңберінде бірлескен іс әрекет ретінде бастауыш сынып оқушылары қатысса бұл бөлек, ал егер бұл мәселемен жобалау әрекетін жүзеге асыратын технологияларымен таныс тәжірибелі мамандар айналысса, бұл басқа мәселе. Дегенмен кез келген жағдайда жобалау әрекетіне қатысушының әрқайсысының біліктілігі мен белсенділігінің өлшеміне нақты анықтама, сонымен қатар неге осы мамандардардың жобалау әрекетінің белгілі бір роліне осы мамандардар неліктен қатыстырылатынын түсіну қажет.</w:t>
      </w: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Жобалау ролдері. </w:t>
      </w:r>
      <w:r w:rsidRPr="00742269">
        <w:rPr>
          <w:rFonts w:ascii="Times New Roman" w:hAnsi="Times New Roman" w:cs="Times New Roman"/>
          <w:sz w:val="24"/>
          <w:szCs w:val="24"/>
          <w:lang w:val="kk-KZ"/>
        </w:rPr>
        <w:t>Жобалау әрекеті</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шеңберінде оның субъектілері тапсырыс берушілер, көшбасшылар, координаторлар (менеджерлер), жетекшілер, эксперттер ретінде қатыса алады. Осы ролдердің әрқайсысы өз қызметтерін атқара отырып, жоба кезеңдерінің өтуінде маңызды. өнімге тапсырыс болмаған соң білім беру жобалары ешкімге қажеті жоқ. Басқарушысыз ресурстарды тартуда және іс әрекет координациясында қиындық туады. Эксперттсіз жоба нәтижесінің әлеуметтік маңыздылығын және жаңалығын талқылау күрделі. Жобалау ролдерінің дифференциациясы жобалауға қатысушылардың практикалық қажеттілігіне немесе әлеуметтік тапсырыспен жүзеге асырылады.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«Гуманитар–мұғалімдерді қайта даярлау» жобасы шеңберінде іс әрекет. </w:t>
      </w:r>
      <w:r w:rsidRPr="00742269">
        <w:rPr>
          <w:rFonts w:ascii="Times New Roman" w:hAnsi="Times New Roman" w:cs="Times New Roman"/>
          <w:sz w:val="24"/>
          <w:szCs w:val="24"/>
        </w:rPr>
        <w:t xml:space="preserve">(Алексашина И. А. Проект «Переподготовка учителей-гуманитариев». Санкт-Петербургская модель. Информационный бюллетень проекта. Выпуск 1. — СПб., 1997.-С. 8, 9).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Тьютор қызметі: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бағдарламаның даярлық кезеңінде.</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Жобаалды іс-әрекетін ұйымдастыру.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топтарын құру.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Семинар, оқу жоспарларын, сабақ кестесін және т.б. жасауға қатысу.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Тыңдаушылармен кері байланысты орнатуды қамтамасыз ету.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4. Бағдарламаның соңғы қорытынды кезеңінде.</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 қорытындысы бойынша аналитикалық түйін жасау.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Индивидуалды педагогикалық жобалар маркетингі.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Мұғалімдер аттестациясына сертификат беру.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Тьютор: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Пәндік сала аймағында жобаны таныстыруына;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Топтағы соңғы шешімді қабылдауға;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үрдісін және оқу тобының құрамын құруға;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Тыңдаушылардың қызығушылығын қорғауға;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Эксперт еңбегінің төлеуіне қатысты сұрақтарды шешуге қабілетті.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жобаларға топталған субъектілер де қатыса алады. Іздеуші, ұшқыш топтар мысал бола алады. Субъект ретінде жобаға қатысушылар сутуативті түрде бірігеді.(масалы, компьютерлік желіні пайдаланушылар).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Типке және масштабқа сәйкес субъектінің қалыптасуы мен таңдау – жоба әрекетіндегі маңызды кезең. Әсіресе, оқу жобалау әрекетінде өте маңызды. Мысал ретінде жинақталған субъект саласына тән бірнеше жобаларды қарастырайық.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Үлгілеуші жұптар жобалау жүйесінде диада секілді топтық субъектінің алуан түрлілігі ретінде көрініс табады. Оны әртүрлі кәсіби (әлеуметтік, жас ерекшелік) категорияларына жататын қатысушылар қарым қатынас, іс әрекеттің актуалды немесе жобалық эталондық тәжірибесін, жұптық кәсіби іс әрекет шеңберінде эмоционалдық реакция тудыруға қажетті «ішкі» жобалау әрекетін мақсатты түрде қалыптастыру және пайдалану қажет. Жобалық мақсатта құрылған мұндай жұп өз іс-әрекетінде инновациялық өзгерістерді үлгілейді.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 волгоградтық педагогтардың тәжірибесінде үлгілеуші жұптар – «білім беру ұйымдарының жетекшілері – осы мектептің ағылшын тілінің мұғалімі» құрылды. Курста олар параллельді түрде мұғалім – тілді инновациялық әдіс арқылы үйретуге; директор- инновациялық өзгерістер арқылы басқаруды, инновациялық технологиялардың ағылшын тілін оқытудағы тиімділігінің шартын меңгереді. Қызмет орныныа оралғанда мұғалім меңгерген технологиясын оқыту практикасына енгізе бестады. Директор инновациялық орта, технологияны енгізуге жағдай жасады. Осының негізінде туындаған типтік мәселелер ситуациялық қиыншылықтар, жаңа әсерлер сол мезетте талданып, рефлексияға ұшырап  келесі жобалау қадамдарын түзетуде ескеріліп отырылды.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Диагностикалық қызмет атқаратын үлгілеуші жұптарды қалыптастырудың ойындық нұсқасы да бар. Демек, өнімді кәсіби мінез құлық пән болып табылатын оқу жобалау шеңберінде бітіруші топ студенттеріне «мектеп директоры – жұмысқа алынып жатқан жас мұғалім» жұбын құрастыру талап етлді. Белгіленген уақыт жағдайынды жұмысқа алыну және еңбек келісімі бойынша барлық жұптар жеңіліске ұшырады.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Екі  тарапқа да ортақ негізгі тұжырымдама – қызмет кездесулерімен байланысты өз қажеттіліктері мен сұраныстарын максимальды көлемде қанағаттандыру. Сонымен қатар жұптық жұмыстың әртүрлі тәртібін: кездейсоқ қарым қатынас береміз. Жұптық жұмыс нәтижесі бойынша жалпы дискуссия өткізіледі. Осылайша, «басқарушы» және «бағыныштылардың» сыртқы мотивтері, таптурындар, штамптар бөлінеді.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Нәтижесінде бірлескен күштің арқасында  жұмысқа жас маманды қабылдауда типтік ситуацияда өнімді мінез құлық үлгісі жобаланады. (Аналогиялық тәсіл мектеп басқарушыларының біліктілігін арттыруда курстарда пайдаланылды)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Жобалық топ. </w:t>
      </w:r>
      <w:r w:rsidRPr="00742269">
        <w:rPr>
          <w:rFonts w:ascii="Times New Roman" w:hAnsi="Times New Roman" w:cs="Times New Roman"/>
          <w:sz w:val="24"/>
          <w:szCs w:val="24"/>
          <w:lang w:val="kk-KZ"/>
        </w:rPr>
        <w:t>Жобалық топ әлеуметтік педагогикалық немесе білім беру жобаларына тікелей қатысушы адамдардың негізгі шеңбері. Осы шеңбер ішінде жобаны жүзеге асыруды  кешенді түрде қамтамасыз ететін қызметтерді бөлу жүреді. Оларға оқыту, сараптау, құжаттарды дасярлау, техникалық немесе әлеуметтік өңдеу, консалтинг, әдістемелік нұсқаулар, іс әрекет координациясы жатады.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Демек, желілік оқыту үшін жобаны топпен қамтамасыз ету тән. Мұндай топтың нұсқасы: топ жетекшісі (оқытушы, ұстаз); әдістемелік координаторлар, оқу (мақсаттық, тақырыптық </w:t>
      </w:r>
      <w:r w:rsidRPr="00742269">
        <w:rPr>
          <w:rFonts w:ascii="Times New Roman" w:hAnsi="Times New Roman" w:cs="Times New Roman"/>
          <w:sz w:val="24"/>
          <w:szCs w:val="24"/>
          <w:lang w:val="kk-KZ"/>
        </w:rPr>
        <w:lastRenderedPageBreak/>
        <w:t>) топтарды билейтін көшбасшылар, қажетті программалық өнімдерді жасайтын және сайттар конфигурациясын өңдейтін программист; байланыс тұрақтылығын қамтамасыз ететін техник.</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Ұшқыш топтар</w:t>
      </w:r>
      <w:r w:rsidRPr="00742269">
        <w:rPr>
          <w:rFonts w:ascii="Times New Roman" w:hAnsi="Times New Roman" w:cs="Times New Roman"/>
          <w:sz w:val="24"/>
          <w:szCs w:val="24"/>
          <w:lang w:val="kk-KZ"/>
        </w:rPr>
        <w:t xml:space="preserve"> – жоба логикасында эксперименталды іс-әрекеттерді жүзеге асыратын топ. Ұшқыш топ – қандай да бір инновациялық амалдың апровациясының үлесіне түсетін алғашқы жүрістер. Мұндай топтарға әдетте белгісіздік жағдайда тәуекелге бел буып жұмыс істей алатын білікті мамандарды таңдап алады. «Құқықтық білім » жобасы әртүрлі пәндерден сабақ беретін оқытушылардан ұшқыш топтарды құрды.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Тьютерлер (тренерлер) топтары</w:t>
      </w:r>
      <w:r w:rsidRPr="00742269">
        <w:rPr>
          <w:rFonts w:ascii="Times New Roman" w:hAnsi="Times New Roman" w:cs="Times New Roman"/>
          <w:sz w:val="24"/>
          <w:szCs w:val="24"/>
          <w:lang w:val="kk-KZ"/>
        </w:rPr>
        <w:t xml:space="preserve"> – басқа топтардың алдын орап оқитын топ. Себебі өз тәжірибелері мен білімін қалған топтарға үйретіп отырады. Кейде олар параллельді түрде өз әріптестеріне әдістемелік қызметті атқарады.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Ағылшын тілі бойынша емтиханның жаңа форматын жасау жобасы бойынша тәжірибелі ағылшын тілі мұғалімдер тобы таңдалып, тілдік тестілеу процедура ұйымдарымен байланысты шынайы тәжірибелермен құқықтық құжаттармен, арнайы әдебиеттермен танысу үшін Ұлыбританияға жіберілді. Жобаның келесі кезеңі топтан ресейлік ағылшын тілі мұғалімдеріне әдістемелік көмекші құралдарымен тестік материалдарды жасау әдістемесін меңгеру топтан талап етілді. Осыдан кейін олар көмекші құралдармен әріптестерән оқыта алды.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жоба әрекеті мақсатына және оныі кезеңдерінің жұзеге асуында әртүрлі қызметтерге байланысты оқу және жұмвс топтары пайда болды.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 «Жаздық лагерь: болжам» ойындық жобасы барысында әр отрядта ұйымдастырушылық – жадтық орталық (ҰЖО) құрылды. Олардың міндеті идеялар туып, оларды сараптап, баға беріп миға шабуыл жасау болды. ҰЖО құрамына лагер өмірінен хабардар, дайындалған және беделді адам – консультант ұйымдастырушы; идеялар генераторы – ассоциативті ойлауға қабілетті, өз бетімен идеяларды дамыта алатын отряд мүшесі кіреді. Сарапшылар құрамы лагер өмірінде топтардыі табысты ұйымдастырылуын қалайтындардың қызығушылығын қамтамасыз етеді. Мұнда отряд мүшелері, жасөспірімдер мен жоғары сынып оқушылары; кәсіподақ өкілдері мен пионерлік лагерь жетекшілері. Олардың міндеттері ұсынылған идеяларды өзәнәі кәсіби және қоғамдық көзқарасымен жан жақты анализ жасау болып табылады.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Халықаралық тәжірибеде оқу үйірмесі деген ұғым пайда болды. Бұл формальды емес – қосымша білім беру жүйесіне қатысушылар топтары. Оқу үйірмелері жобалау әрекетінің субъектісі ретінде де қатыса алады.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Кезкелген топтың құрылуы және оның іс әрекеті топтық динамика даму заңдылықтарын ескерумен жүзеге асады. Жобаны жүргізу барысында Нижный Новгород қаласынан келген мамандар жұмыс топтарына практика мұғалімдерді; жұмыс берушілер өкілдерін және осы бағыт бойынша сарапшыларды қосу қажет деді. Топ құрамы тұрақты болғаны дұрыс, себебі жобалық оқыту процесі рефлексия жіне топтық талқылау негізінде үнемі жетілу ұстанымы бойынша құрылған. Егер де жоба халықаралық болса, онда топқа кәсіби лексиканы еркін меңгерген білікті аудармашы қажет. Бұл материалды талқылауда қате жібермеуге көмектеседі.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әрекеттің субъектісі тренинг – топтар бола алады. Тренинг – топ жұмысы: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Тұлғалық көріністерді түзетуге және диагностикалауға;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шеңберінде өнімді қимылдауға кедергі келтіретін ішкі тосқауылдарды жоюға;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 ішінде эмоционалдық және психологиялық атмосфера құруға;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барысында топтық динамиканың сипатының өзгеруіне;</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сәтті жалғастыру үшін қосымша білік, білім, дағды, тәжірибенің қалыптасуына;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көзқарасын белсендіруге бағытталуы мүмкін.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жиынтықты субъектілеріне эксперттік, редакциялық және т.б. топтар жатады. Олардың қатарына әртүрлі мекеме, ұйым өкілдерн, мамандар категорияларын кіргіземіз. Жобалау әрекетінің  субъектілер құрамы өзгермелі болып келеді.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Педагогикалық жобалау шеңберінде ең ірі субъектілер білім беру мекемелері болып табылады. Субъектілік қасиеттердің көрінуі жобалау объектісі ретінде бір мезетте болатындықтан өзіне тән ерекшеліктері бар. В.Е.Радионова пікірі бойынша педагогикалық жобалаудың объектілеріне екіжақтылық тән. Олардың әрқайсысы күрделі жүйе –өз өзін басқаратын және дамудың ішкі ресурстары бар дербес әлеуметтік «ағза».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желілік субъектісі. Соңғы жылдары қоғамдық педагогиалық және инновациялық қозғалыста «желілік» атауын алған ортақ амалдармен бірлескен жобалар  көбейіп келеді. Желілік ықпалдастықтың феномені формальды емес қарым қатынасқа, ал желіде жобалау жеке тәжірибеге және әлеуметтік ынта білдіруге  негізделген. Желілік ықпалдастыққа жалпы коммуникативті ақпараттық кеңістік тән. Бұл желілнің басқа қатысушыларымен ақпарат алмасуға, ақпараттың өзіндік каналдарын ашуға мүмкіндік береді.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2. Бірлескен субъектіні ұйымдастыру мәселесі. </w:t>
      </w:r>
      <w:r w:rsidRPr="00742269">
        <w:rPr>
          <w:rFonts w:ascii="Times New Roman" w:hAnsi="Times New Roman" w:cs="Times New Roman"/>
          <w:sz w:val="24"/>
          <w:szCs w:val="24"/>
          <w:lang w:val="kk-KZ"/>
        </w:rPr>
        <w:t>Жобалау әрекетінің бірлескен сипаты бірлескен субъекті құру үшін арнайы педагогикалық күш салуды талап етеді. Ол ортақ мақсат, ортақ құндылықтар жүйесін қалыптастыруға, жоба тиімділігін талдауға; оны басқаруға қатысуға, ресурстарды бөлуге ықпал етуге; жоба әрекетінің мақсатын, нәтижесін басқаларға көрсетуге, ұжымдық қолдау және өз жұмысының бағасы ретінде кері байланысқа қол жеткізуге үйренеді.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әрекетінің бірлескен субъектісінің қалыптасуының жолдары әртүрлі. Класс, студенттік топ, педагогикалық ұжым секілді қоғамдастықтың ішінде жоба мотивациясының болуы. Немесе қандай да бір формальды емес, я болмаса белгілі бір жобаның жүзеге асуына арнайы кәсіби қоғамдастықтың құрылуын мақсатты көздеу. УҒЗҰ (уақытша ғылыми зерттеу ұжымы ) секілді бірлестіктер 1980 жылдардың соңынан бастап білім беру саласында белсенді іс әрекет атқара бастады. Жобалау әрекеті міндетін шешуде әлеуметтік немесе компьютерлік желінің қалыптасуы мүмкін. Педагогтың жоба жүзеге асуында  бірлескен субъектінің қалыптасу арысында кездесетін негізгі міндеттерге тоқталайық.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тобы таңдалды. Жобаға қатысушылар тобы көп жағдайда нақты адамдардың ролдік көзқарасынан, біліктілік деңгейінен, функционалдық міндеттерінен, жеке және кәсіби қызығушылығынан тәуелді. Сонымен қатар оның қалыптасуы білім беру орталықтарында қызмет атқаратын нақты адамдармен (ғалымдар, методистер, әкімшілік, педагогтар, оқушылар, ата – аналар, арнайы және ЖОО – ң өкілдері, министрлік және жергілікті билік өкілдері т.б.) тікелей байланысты.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егер оқушылардың дүниетанымы, жалпы мәдениеті, мінез құлық этикасы, қарым қатынасы оқытушылармен, тәрбиешілермен, шеберлермен күнделікті қарым қатынас жасау барысында қалыптаса бастайды.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 мақсатымен байланысты ортақ қағидалар, ұстанымдардың қалыптасу күрделі әлеуметтік психолгиялық мәселе. Осы жағдайда ақпараттық тәсілді қолдануға болады.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 ретінде жоба негізі болатын Санкт–Петербург мектептеріндегі құқықтық білім беру жүйесін өңдеумен байланысты тьюторлар топтар кездесуінде эпизодты айтайық. Аудиторияда ИПК–ға бағытталған мектеп әкімшілігі, мұғалімдер,  тәжірибесі бар әртүрлі пәндер мұғалімдері жиналды.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Жобаның ғылыми жетекшісінің қысқа сөзінен кейін қатысушылар арасында экспресс–диагностика жүргізілді. әрқайсысына үш парақ берілді. Параққа («мен педагог ретінде», «менің оқушыларым», «менің оқушыларымның ата - аналары»)осы субъектілердің мектептегі әрекетінің міндеттері мен құқықтарын екі қатарға жазу.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 орындау барысында қатысушылар өзінің және білім беру процесіне қатысушылардың құқықтары туралы жеткіліктк ақпараттанбағынын байқады. Кейбіреулер үшән шектелге құқық пен міндет қиын болды. Оқушылардың білім алуға деген құқығын міндеттер графасына жатқызды.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Топтық рефлексияның жүруі барысында алынған нәтижелерден әртүрлі себептермен мұңалімдердің, оқкшылардың құқықтары бұзылатыны байқалады. Мұғалімдерде </w:t>
      </w:r>
      <w:r w:rsidRPr="00742269">
        <w:rPr>
          <w:rFonts w:ascii="Times New Roman" w:hAnsi="Times New Roman" w:cs="Times New Roman"/>
          <w:sz w:val="24"/>
          <w:szCs w:val="24"/>
          <w:lang w:val="kk-KZ"/>
        </w:rPr>
        <w:lastRenderedPageBreak/>
        <w:t xml:space="preserve">психологиялық түрде мәселеге енгізілді. Нәтижесінде тұлғалық маңызы бар жобалық ұсыныстар қабылданды.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Топталған субъекті құрамына кіретін қатысушылар жобалық әрекеттің жалпы категориалдық-ұғымдық кеңістігін құру керек. әдетте бұл міндет бірлескен әрекетте қолданатын жобаның ортақ тілін өңдеу негізгі мақсаты болып табылатын оқыту жолымен шешіледі.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А.И. Герцен атындағы РГПУ білім берудегі инновацияның Халықаралық орталығында білім беру саласында кеңес берушілермен байланысты жобаны жүзеге асыру барысында біліктілігін көтеру жүйесіне кірген оқытушылар Австрия мен Нидерландыдағы әріптестерінен оқыды. Топ қатысушылары осыдан кейін ресей аймағында кеңес беру үлгілерін өңдеуге қатысты. Олардың жобалық жұмыстары европалық білім беру тәжірибесіне сәйкес қабылданған кеңес беру әрекетінің ерекшеліктерін сипаттайтын жаңа лексикаға негізделіп жасалынды.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Мәдени коммуникациямен психологиялық түрде қамтамасыз ету.педагог топтық жобалық әрекетті ұйымдастыра отырып, топ ішінде мәдени коммникацияның дамып, топ тұтастығын қамтамасыз ету керек. Жобалау әрекеті барысында топ ішінде топтық динамиканың дамуы, лидердің ауысуы, интеллектуалдық, психологиялық шаршау секілді процесстер туындайды. Бұл тота жұымыс істеу, қарым қатынас дағдығын мегеру, ақпараттық алмасуды үйренуді тал ап етеді. Тағы бір міндет – шынайы және виртуалды тәртіпте жүзеге асуы мүмкін мәдени коммуникацияны психологиялық қамтамасыз ету болып табылады.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Топтық субъектінің жоба алды шоғырланну секілді жоба командасындағы ұйымда топ тұтастығын сақтаудың тетіктерін қарастырайық. Мұндай семинарлар әдетте жобаның жүзеге ауы бойынша табысты бірлескен әрекеттің алышарттарын құру үшін өткізіледі. Оның өнімдері объекті даму стратегиясын және топ тұтастығының кешенді (эмоционалдық, мазмұнды, ұйымдастырушылық, технологиялық) алғышарттарын қалыптастыратын бағдарлама немсе нормативтік мәтін, концепция блып табылады.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Семинар қатысушылары алдымен қажеттіліктерін біріктіреді. Сондықтанда семинардың алғашқы қадамы қатысушыларды бәсекелестікке емес, бірлестікке тәрбиелеу болып табылады.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 үшін мәселеге шығармашылық әрекетке түрткі ретінде қарауды қалыптастыруға бағдарланған арнайы жаттығулар, тренингтік ситуациялар, ойындық техникалық тәсілдер сериясы қолданылады.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Келесі қадам «мәселелерді жинақтау және қалыптастыру», оларды жіктеу. Осылайша білім беру ұйымдарының жағдайын жақартатын мәселер шешімі табылады.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берудегі кеңес беру» семинарларының бірінде педагогтар тек зіндегі мәселені көріп, олардың балаларда да болуын байқамайтыны анықталды. Бұл семинар ұымдастырушлары алдында міндетті өзгертіп, ересектерді өз мәселесін емес, балалар мәселесін шешуге бағыттауды талап етті. </w:t>
      </w:r>
      <w:r w:rsidRPr="00742269">
        <w:rPr>
          <w:rFonts w:ascii="Times New Roman" w:hAnsi="Times New Roman" w:cs="Times New Roman"/>
          <w:sz w:val="24"/>
          <w:szCs w:val="24"/>
          <w:lang w:val="kk-KZ"/>
        </w:rPr>
        <w:tab/>
      </w:r>
    </w:p>
    <w:p w:rsidR="00C61915" w:rsidRPr="00742269" w:rsidRDefault="00C61915" w:rsidP="00C61915">
      <w:pPr>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Ресурстарды қолдануға баға берілді. Ресурстарды бағалау SWOT – анализі (ғылшынтілінен ауд.күш, әлсіздік, мүмкіндіктер, қауіп төндіру деген мағынаны білдіреді.) бойынша жүргізілді.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бірлескен іс-әрекеттің барлығы бірлескен шығармашылыққа дайындайды. Жұмыстың арықарайғы барысы ауыспалы (профильді) топ тәртібінде жүреді, ол білім беру жүйесін дамытуға қабілетті концепция, бағдарлама, нормативтік құжатты жасауына тікелей байланысты. Осы аталған прцедуралар өткеннен кейін жоба «ядросы» құрылды десек те болады.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Мұндай семинарларды педагогикалық психологиялық қолдау талап етеді: (3-5 күн жүреді.)</w:t>
      </w:r>
    </w:p>
    <w:p w:rsidR="00C61915" w:rsidRPr="00742269" w:rsidRDefault="00C61915" w:rsidP="00C61915">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Эмоционалдық күй динамикасы бойынша жұмыс күнінің басында немесе соңында жүйелі кері байланыс орнату;</w:t>
      </w:r>
    </w:p>
    <w:p w:rsidR="00C61915" w:rsidRPr="00742269" w:rsidRDefault="00C61915" w:rsidP="00C61915">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Ұжым жұмысы үшін оның аралық нәтижелерінің есебінен контекстік қоры (газеттер мен үнпарақ шығару, күнделіктті фотосессиялар, арнайы қабырға тақталарында ақпарат болатын графикалық бейнелер және т.б.құру;</w:t>
      </w:r>
    </w:p>
    <w:p w:rsidR="00C61915" w:rsidRPr="00742269" w:rsidRDefault="00C61915" w:rsidP="00C61915">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Топ тұтастығы тәсілін қолдану;</w:t>
      </w:r>
    </w:p>
    <w:p w:rsidR="00C61915" w:rsidRPr="00742269" w:rsidRDefault="00C61915" w:rsidP="00C61915">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Іс-әрекетті қалыпқа келтіру ережесін енгізу.</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Семинарларды ұйымдастыруда бір логикалық қадам жасалынады . бұл өз ұжымына жаңа әдістерді меңгеріп келген маманның қадамы. Осы ситуацияда туындауы мүмкін «жобадан кейінгі әсер» немесі конфликтіні ескерту кері байланыс кезінде өте маңызды. Сонымен қатар ұжым мен басшылары арасында керемет жобалық идеялрмен бөлісуге көметесетін ауызша және мінез құлықтық қасиеттерді игеруге көңіл аудару маңызды.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Желілік қоғамдастықтың қалыптасуына байланысты жобалау субъектісі әртүрлі болуы мүмкін. Бір жағынан желі оның потенциалды қатысушыларының шынайы байланыстарынан біртіндеп қалыптасады. Мысалы, білім беру саясаты Инситуты жобасында біріккен «Эврика» атауын алған мектептердің жағдайы осылай болды. Екінші жағынан желі жобасы белгілі бір әлеуметтік педагогикалық немесе білім беру мәселелерін шешуі мүмкін. әлеуметтік желінің құрылуы  да алдын ала ұйымдастырылған жұмысты талап етеді. Осындай жұмыстың бір нұсқасының логикасын иқарастырайық.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Ең алдымен осы мәселеге қызығушылық танытатын ұйым қажет. Олардың іс әрекет жасау формасы: семинар, миға шабуыл, видео немесе шынайы конференция, бірлескен танысы іс сапары болуы мүмкін. Келесі міндеттерді шешу ұсынылады.</w:t>
      </w:r>
    </w:p>
    <w:p w:rsidR="00C61915" w:rsidRPr="00742269" w:rsidRDefault="00C61915" w:rsidP="00C61915">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тобы жобасына референтті қатынастың қалыптасуы.</w:t>
      </w:r>
    </w:p>
    <w:p w:rsidR="00C61915" w:rsidRPr="00742269" w:rsidRDefault="00C61915" w:rsidP="00C61915">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әрекет тәртібінде іс әрекет жасауға дайын адамдар немесе мекемелер тобын құру.</w:t>
      </w:r>
    </w:p>
    <w:p w:rsidR="00C61915" w:rsidRPr="00742269" w:rsidRDefault="00C61915" w:rsidP="00C61915">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Ары қарайғы байланыс формаларын қамтамасыз ету.</w:t>
      </w:r>
    </w:p>
    <w:p w:rsidR="00C61915" w:rsidRPr="00742269" w:rsidRDefault="00C61915" w:rsidP="00C61915">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Бірлескен жобалық әрекет контурын белгілеу.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Желілік тәртіптегі өнімді іс әрекеттің алғышарты толықтық пен бастапқы кезеңнің өкілдердің дәрежесі болып табылады. Мысалы, қажетті ресурстарды қанағаттандыра алатын әлеуметтік әріптестер шеңбері әлеуметтік ортаның көптүрлілігін үлгілейді. Бастапқы кезеңнңғ өзінде ақ бірлестік, қоғамдастық атмосферасын құру қажет.</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Өара әрекеттестіктің табысты болуы үшін бірлескен іс әрекетте жба алды кездесулерге қатысушыларды тарту мотивтердің көрінуі қажет. өзгерістер, жоба лидердері мен координаторларын таңдаудағы анықтық та маңызды. Бірлескен күштің нәтижесінде бірлескен іс әрекетті қайта құруға бағытталған қорытынды «құжат» немесе материалдар пакеті туындайды. Жобалау барысында желілік қарым қатынасты ұйымдастыру үшін қатысушылардың желілік ақпаратқа қол жеткізуін қамтамасыз етіп, өзара ықпалдастыққа регламент қою керек.</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Балалар мен ересектердің бірлескен жобалық әрекетінің ерекшеліктері. Жобалау тәжірибесі кіші мектеп жасынан бастап қалыптасады. Сонымен қатар ғалымдар балалардың жобалу әрекетіне қатысуының, олардың білім беру мекмелерінің жобаларына қатысты айырмашылығы аталады.  Балалар мен ересектердің жоблауға амалы бақылаулар бар. В.П.Бедерханова ескертпесі бойынша, «балалар мифологиялық кеңістікте жиі жұмыс істейді, олардың қимылы болашақтан осы шаққа қарай жүреді, ересектен айырмашылығы олар өткен шақтан келер шаққа қарай жүреді».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Гуманистік педагогикада жобалау үдерісінде бала көзқарасы мен ролі туралы сұрақ өте маңызды. Тәжірибе олар вариативті екенін көрсетеді. Бала жобалаушы әрекеттің тікелей белсенді қатысушы ретінде, тапсырыс беруші ретінде, іс әрекетке және оның нәтижесіне қатысты эксперт ретінде болуға қабілетті.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Сонымен қатар жобалау әрекетінде бала өз дербестігін көрсету қажеттілігі мен мүмкіндігімен соқтығысады. Бұл мынадай ситуацияларды талап етіледі:</w:t>
      </w:r>
    </w:p>
    <w:p w:rsidR="00C61915" w:rsidRPr="00742269" w:rsidRDefault="00C61915" w:rsidP="00C61915">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 туралы және жобалау объектісі туралы қоршаған ортаға айту,  құрдастарымен ересектер арасында көзқарасын қорғау;</w:t>
      </w:r>
    </w:p>
    <w:p w:rsidR="00C61915" w:rsidRPr="00742269" w:rsidRDefault="00C61915" w:rsidP="00C61915">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мақсаттары мен құндылықтарын басқа адамдарымен келісу;</w:t>
      </w:r>
    </w:p>
    <w:p w:rsidR="00C61915" w:rsidRPr="00742269" w:rsidRDefault="00C61915" w:rsidP="00C61915">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қиыншылықтары мен мәселелерін анықтау және олардың себептері мен шешімдерін табу;</w:t>
      </w:r>
    </w:p>
    <w:p w:rsidR="00C61915" w:rsidRPr="00742269" w:rsidRDefault="00C61915" w:rsidP="00C61915">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өз әрекеттері мен алынған нәтижелері бойынша бірлескен рефлексия жүргізу.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әрекетке бірлескен қатысу әртүрлі деңгейде өзара ықпалдасуды болжайды: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Олардың бірнешеуін атап өтейік:</w:t>
      </w:r>
    </w:p>
    <w:p w:rsidR="00C61915" w:rsidRPr="00742269" w:rsidRDefault="00C61915" w:rsidP="00C61915">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ақпараттық деңгей (жобалау әрекетінде алынатын – зерттеушілік, оқушы, диагностикалық және т.б. мазмұнды алмасу);</w:t>
      </w:r>
    </w:p>
    <w:p w:rsidR="00C61915" w:rsidRPr="00742269" w:rsidRDefault="00C61915" w:rsidP="00C61915">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практикалық жеңгей (бірлескен бірлескен іс әрекет);</w:t>
      </w:r>
    </w:p>
    <w:p w:rsidR="00C61915" w:rsidRPr="00742269" w:rsidRDefault="00C61915" w:rsidP="00C61915">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эмоционалдық деңгей (жоба барысында игеретін индивидуалдық және бірлескен әсер, уайымдау);</w:t>
      </w:r>
    </w:p>
    <w:p w:rsidR="00C61915" w:rsidRPr="00742269" w:rsidRDefault="00C61915" w:rsidP="00C61915">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этикалық деңгей (ережелер, өзара ықпалдастықтың конвенционалдық нормалары).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Жобалау әрекетінде қатысушылар арасында қарым қатынастың әртүрлі типтері жиналуы мүмкін: </w:t>
      </w:r>
      <w:r w:rsidRPr="00742269">
        <w:rPr>
          <w:rFonts w:ascii="Times New Roman" w:hAnsi="Times New Roman" w:cs="Times New Roman"/>
          <w:sz w:val="24"/>
          <w:szCs w:val="24"/>
          <w:lang w:val="kk-KZ"/>
        </w:rPr>
        <w:t xml:space="preserve">1) кооперацияға бағынышты; 2) жобаны орындаушылары арасында бірлестік пен әріптестік ұсынатын кооперациямен тең; 3)  желілік қатынас. Желіге қатынас ерікті түрде белсендіріліп отырылады;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субъект ретінде қатысатын ересек үшін де, балалар үшінде жоба әрекетінде өзара жетілу үшін жағдай туындайды. Жобалаудың әрбір қатысушысы сонымен қатар басқа адамдар үшін тұлғалық дамудың ерекше катализаторы болып қалыптасады. Әсіресе, жобалауда жас ерекшеліктеріне, көп ұлттылыққа, мәдениетке байланысты мәселелер өте өзекті.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3. Жобалық әрекеттің пәні мен объектісінің ерекшелігі. </w:t>
      </w:r>
      <w:r w:rsidRPr="00742269">
        <w:rPr>
          <w:rFonts w:ascii="Times New Roman" w:hAnsi="Times New Roman" w:cs="Times New Roman"/>
          <w:sz w:val="24"/>
          <w:szCs w:val="24"/>
          <w:lang w:val="kk-KZ"/>
        </w:rPr>
        <w:t>Жобалаудың әртүрлілігі объектілері мен пәнін құруға бағытталған. Жобалау объектісі пән контексінің қайда деген сұрағына жауап беретін орта немесе процесс. Жобалау пәні – жобада көрсетілетін алғашқы өнім. Жобалаудың пәні мен объектісі өзара бір тұтасқа бірігеді.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Педагогтың жобалық әрекеті педагогикалық әрекетте жоспарланатын өзгерістермен байланысты. Оның объектісі осы әрекетте болатын әртүрлі құбылыстар мен үдерістер болады. Оларға:</w:t>
      </w:r>
    </w:p>
    <w:p w:rsidR="00C61915" w:rsidRPr="00742269" w:rsidRDefault="00C61915" w:rsidP="00C61915">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әртұрлі масштабтағы білім беру жүйелері және олардың компоненттері;</w:t>
      </w:r>
    </w:p>
    <w:p w:rsidR="00C61915" w:rsidRPr="00742269" w:rsidRDefault="00C61915" w:rsidP="00C61915">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үдерістердің көптүрлілігі және олардың компоненттері;</w:t>
      </w:r>
    </w:p>
    <w:p w:rsidR="00C61915" w:rsidRPr="00742269" w:rsidRDefault="00C61915" w:rsidP="00C61915">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мазмұнының қалыптасуы және оның қалыптасу деңгейі;</w:t>
      </w:r>
    </w:p>
    <w:p w:rsidR="00C61915" w:rsidRPr="00742269" w:rsidRDefault="00C61915" w:rsidP="00C61915">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және ақпараттық -коммуникативтік кеңістік;</w:t>
      </w:r>
    </w:p>
    <w:p w:rsidR="00C61915" w:rsidRPr="00742269" w:rsidRDefault="00C61915" w:rsidP="00C61915">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әлеуметтік-педагогикалық орта;</w:t>
      </w:r>
    </w:p>
    <w:p w:rsidR="00C61915" w:rsidRPr="00742269" w:rsidRDefault="00C61915" w:rsidP="00C61915">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Педагогиалық қатынас жүйесі;</w:t>
      </w:r>
    </w:p>
    <w:p w:rsidR="00C61915" w:rsidRPr="00742269" w:rsidRDefault="00C61915" w:rsidP="00C61915">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әрекет барлық түрлері;</w:t>
      </w:r>
    </w:p>
    <w:p w:rsidR="00C61915" w:rsidRPr="00742269" w:rsidRDefault="00C61915" w:rsidP="00C61915">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Тұлғалық және тұлғааралық құрылым;</w:t>
      </w:r>
    </w:p>
    <w:p w:rsidR="00C61915" w:rsidRPr="00742269" w:rsidRDefault="00C61915" w:rsidP="00C61915">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Кәсіби көзқарас;</w:t>
      </w:r>
    </w:p>
    <w:p w:rsidR="00C61915" w:rsidRPr="00742269" w:rsidRDefault="00C61915" w:rsidP="00C61915">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ситуация;</w:t>
      </w:r>
    </w:p>
    <w:p w:rsidR="00C61915" w:rsidRPr="00742269" w:rsidRDefault="00C61915" w:rsidP="00C61915">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объектілердің сапасы.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түрлерінің шеңберінде ерекше пәндерін бөліп көрсетуге болады. Білім беру жобалау: білім беру бағдарламалары; білім беру стандарттары; білім беру мекемелерінің типтері; білім беруді басқару органдары және т.б. Белгіленген объектісі шеңберінде қайта жасаудың пәні таңдалады. Мысалы, педагогикалық үдеріс құрылымында жобалау мақсаты, мазмұны, технологиясы бар. Білім беру құрылымында жобалаудың концепциялары, бағдарламалары, оқу жоспары, дидактикалық материалдар және т.б. Аналогиялық объектілер мен пәні көптеген іс әрекет бейнеленеді, бір бірінен айырмашылықтары мен ұқсастықтары бар. Жобалау әрекетінің пәнінің өзгермелі қасиеті бар.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Демек жобалауда парадокс бар: іс-әрекет пәні осы әрекет те пән болмайды. Сонымен қатар, үнемі өзгерісті талап етеді. Осымен байланысты ұйым жүйесінде жоба әрекетінде үнемі жобалау пәнінің шекарасын диагностикалау болып қалыптасады.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қатынас шеңберінде авторлық құқық мәселесі туындайды. Жобаны құруда көптеген кезеңнен өтеді, бұл кезеңдердің әрқайсысында кез келген қатысушысы өзінің индивидуалды өнімін құяды. Жобалау өнімдерінің әлеуметтік маңыздылығы жоба қатысушылары алдында авторларды бекіту қажеттігі туады. Инновациялық </w:t>
      </w:r>
      <w:r w:rsidRPr="00742269">
        <w:rPr>
          <w:rFonts w:ascii="Times New Roman" w:hAnsi="Times New Roman" w:cs="Times New Roman"/>
          <w:sz w:val="24"/>
          <w:szCs w:val="24"/>
          <w:lang w:val="kk-KZ"/>
        </w:rPr>
        <w:lastRenderedPageBreak/>
        <w:t>бағдарламаларды, әдістемелік материалдарды, зерттеу есептерін өңдеумен тығыз байланысты.Мақсатты түрде авторлық құқықты әлеуметтендіруге негізделген бастапқы атериалдарды құжаттау керек.</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Өзін өзі тексеруге арналған сұрақтар</w:t>
      </w:r>
      <w:r w:rsidRPr="00742269">
        <w:rPr>
          <w:rFonts w:ascii="Times New Roman" w:hAnsi="Times New Roman" w:cs="Times New Roman"/>
          <w:sz w:val="24"/>
          <w:szCs w:val="24"/>
          <w:lang w:val="kk-KZ"/>
        </w:rPr>
        <w:t>.</w:t>
      </w:r>
    </w:p>
    <w:p w:rsidR="00C61915" w:rsidRPr="00742269" w:rsidRDefault="00C61915" w:rsidP="00C61915">
      <w:pPr>
        <w:numPr>
          <w:ilvl w:val="0"/>
          <w:numId w:val="1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жинақталған субъектілер саласы үшін қандай ерекшеліктері бар?</w:t>
      </w:r>
    </w:p>
    <w:p w:rsidR="00C61915" w:rsidRPr="00742269" w:rsidRDefault="00C61915" w:rsidP="00C61915">
      <w:pPr>
        <w:numPr>
          <w:ilvl w:val="0"/>
          <w:numId w:val="1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мәдени коммуникацияны психологиялық қамтамасыз етудің мәні неде?</w:t>
      </w:r>
    </w:p>
    <w:p w:rsidR="00C61915" w:rsidRPr="00742269" w:rsidRDefault="00C61915" w:rsidP="00C61915">
      <w:pPr>
        <w:numPr>
          <w:ilvl w:val="0"/>
          <w:numId w:val="1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субъектісі бар кеңістікте неліктен авторлық құқық мәселесі бар?</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Әдебиеттер.</w:t>
      </w: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Негізгі:</w:t>
      </w:r>
    </w:p>
    <w:p w:rsidR="00C61915" w:rsidRPr="00742269" w:rsidRDefault="00C61915" w:rsidP="00C61915">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1. Дитрих Я. Проектирование и конструирование: Системный подход / Пер. с польск. - М., 1981.</w:t>
      </w:r>
    </w:p>
    <w:p w:rsidR="00C61915" w:rsidRPr="00742269" w:rsidRDefault="00C61915" w:rsidP="00C61915">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2. Заир-Бек Е. С. Основы педагогического проектирования. - СПб., 1995.</w:t>
      </w:r>
    </w:p>
    <w:p w:rsidR="00C61915" w:rsidRPr="00742269" w:rsidRDefault="00C61915" w:rsidP="00C61915">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3. Ильин Г. Л. Проективное образование и реформация науки. - М., 1993.</w:t>
      </w: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Қосымша:</w:t>
      </w:r>
    </w:p>
    <w:p w:rsidR="00C61915" w:rsidRPr="00742269" w:rsidRDefault="00C61915" w:rsidP="00C61915">
      <w:pPr>
        <w:spacing w:after="0" w:line="240" w:lineRule="auto"/>
        <w:jc w:val="both"/>
        <w:rPr>
          <w:rFonts w:ascii="Times New Roman" w:hAnsi="Times New Roman" w:cs="Times New Roman"/>
          <w:b/>
          <w:sz w:val="24"/>
          <w:szCs w:val="24"/>
        </w:rPr>
      </w:pPr>
    </w:p>
    <w:p w:rsidR="00C61915" w:rsidRPr="00742269" w:rsidRDefault="00C61915" w:rsidP="00C61915">
      <w:pPr>
        <w:spacing w:after="0" w:line="240" w:lineRule="auto"/>
        <w:jc w:val="both"/>
        <w:rPr>
          <w:rFonts w:ascii="Times New Roman" w:hAnsi="Times New Roman" w:cs="Times New Roman"/>
          <w:b/>
          <w:sz w:val="24"/>
          <w:szCs w:val="24"/>
        </w:rPr>
      </w:pPr>
      <w:r w:rsidRPr="00742269">
        <w:rPr>
          <w:rFonts w:ascii="Times New Roman" w:hAnsi="Times New Roman" w:cs="Times New Roman"/>
          <w:sz w:val="24"/>
          <w:szCs w:val="24"/>
        </w:rPr>
        <w:t>1. Педагогические основы проектирования образовательных систем нового вида. - СПб., 1995.</w:t>
      </w:r>
    </w:p>
    <w:p w:rsidR="00C61915" w:rsidRPr="00742269" w:rsidRDefault="00C61915" w:rsidP="00C61915">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2. Колесникова И. А. Основы технологической культуры педагога. - М.; СПб., 2003.</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rPr>
        <w:t>3. Проектирование профессионального педагогического образования / В. А. Болотов, Е. И. Исаев, В. И. Слободчиков, Н. А. Шайденко // Педагогика. — 1997. — №</w:t>
      </w:r>
      <w:r w:rsidRPr="00742269">
        <w:rPr>
          <w:rFonts w:ascii="Times New Roman" w:hAnsi="Times New Roman" w:cs="Times New Roman"/>
          <w:sz w:val="24"/>
          <w:szCs w:val="24"/>
          <w:lang w:val="kk-KZ"/>
        </w:rPr>
        <w:t xml:space="preserve"> 12. </w:t>
      </w:r>
    </w:p>
    <w:p w:rsidR="00C61915" w:rsidRPr="00742269" w:rsidRDefault="00C61915" w:rsidP="00C61915">
      <w:pPr>
        <w:tabs>
          <w:tab w:val="left" w:pos="9720"/>
        </w:tabs>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4-семинар. Педагогикалық жобалау және басқару. Жобалаудың білім берудің жаңа нәтижелерін қалыптастырудағы рөлі. </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4.1. Педагогикалық жобалау және басқару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 жобалау білім берудегі белгілі бір жүйенің (басқару, оқыту, тәрбиелеу, зерттеу, әдістемелік, т.б.) осы кездегі жағдайымен салыстырғанда жобаланып отырған болашақ жағдайының тиімділігін ұғыну, оны жоба ретінде ұйымдастыру және жүзеге асыруды көздейді. Бұл жерде жобалау қызметіне  даму қадамдарын орындаушы «белсенді агент» позициясы беріледі және ол  белгілі бір мақсаттық – құндылықтық ұстанымдары негізінде күтілетін нәтижені орындаудың жолдарын  белгілейді, басқарады, ұйымдастырады, бағалайды.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жобалау нысандарын И.А.Колесникова </w:t>
      </w:r>
      <w:r w:rsidRPr="00742269">
        <w:rPr>
          <w:rFonts w:ascii="Times New Roman" w:hAnsi="Times New Roman" w:cs="Times New Roman"/>
          <w:i/>
          <w:sz w:val="24"/>
          <w:szCs w:val="24"/>
          <w:lang w:val="kk-KZ"/>
        </w:rPr>
        <w:t>білім беру ұйымын басқарудағы  жобалау</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оқу-тәрбие жүйесін басқарудағы жобалау, қоғамдық басқаруды жобалау </w:t>
      </w:r>
      <w:r w:rsidRPr="00742269">
        <w:rPr>
          <w:rFonts w:ascii="Times New Roman" w:hAnsi="Times New Roman" w:cs="Times New Roman"/>
          <w:sz w:val="24"/>
          <w:szCs w:val="24"/>
          <w:lang w:val="kk-KZ"/>
        </w:rPr>
        <w:t>деп анықтайды.   Жобалау  барысында пайда болатын өнімнің, нысанның нәтижесіне, қолданылуына байланысты білім беру жобалары тұжырымдамалық, мазмұндық, технологиялық және процессуалдық деңгейлерде жүзеге асырылады.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Жүйе құрамындағы басқарушы және басқарылушы компоненттердің өзара қатынастары мен жүйенің өзін өзі дамыту ресурстарын  тиімді ұйымдастыру арқылы мақсатқа сәйкес күтілетін нәтижелерін қамтамасыз етудің  тиімді механизмі – </w:t>
      </w:r>
      <w:r w:rsidRPr="00742269">
        <w:rPr>
          <w:rFonts w:ascii="Times New Roman" w:hAnsi="Times New Roman" w:cs="Times New Roman"/>
          <w:b/>
          <w:sz w:val="24"/>
          <w:szCs w:val="24"/>
          <w:lang w:val="kk-KZ"/>
        </w:rPr>
        <w:t>басқарудағы жобалау</w:t>
      </w:r>
      <w:r w:rsidRPr="00742269">
        <w:rPr>
          <w:rFonts w:ascii="Times New Roman" w:hAnsi="Times New Roman" w:cs="Times New Roman"/>
          <w:sz w:val="24"/>
          <w:szCs w:val="24"/>
          <w:lang w:val="kk-KZ"/>
        </w:rPr>
        <w:t xml:space="preserve">  болып табылады.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Басқарудағы </w:t>
      </w:r>
      <w:r w:rsidRPr="00742269">
        <w:rPr>
          <w:rFonts w:ascii="Times New Roman" w:hAnsi="Times New Roman" w:cs="Times New Roman"/>
          <w:i/>
          <w:sz w:val="24"/>
          <w:szCs w:val="24"/>
          <w:lang w:val="kk-KZ"/>
        </w:rPr>
        <w:t xml:space="preserve">жобалау </w:t>
      </w:r>
      <w:r w:rsidRPr="00742269">
        <w:rPr>
          <w:rFonts w:ascii="Times New Roman" w:hAnsi="Times New Roman" w:cs="Times New Roman"/>
          <w:sz w:val="24"/>
          <w:szCs w:val="24"/>
          <w:lang w:val="kk-KZ"/>
        </w:rPr>
        <w:t xml:space="preserve">білім беру саласын жаңартатын, оқыту мен тәрбие үрдісін үшін жаңа жағдайлар жасай алатын көпфункционалдық педагогикалық процесті басқару қызметі ретінде қарастырылуда. Жобалаудың білім берудегі қызметін анықтауда жоғарыда келтірген зерттеушілер пікірлеріне сүйене отырып, </w:t>
      </w:r>
      <w:r w:rsidRPr="00742269">
        <w:rPr>
          <w:rFonts w:ascii="Times New Roman" w:hAnsi="Times New Roman" w:cs="Times New Roman"/>
          <w:i/>
          <w:sz w:val="24"/>
          <w:szCs w:val="24"/>
          <w:lang w:val="kk-KZ"/>
        </w:rPr>
        <w:t xml:space="preserve">зерттеушілік, талдаушылық, жобалаушылық, жаңартушылық, нормалаушылық, құрастырушылық, </w:t>
      </w:r>
      <w:r w:rsidRPr="00742269">
        <w:rPr>
          <w:rFonts w:ascii="Times New Roman" w:hAnsi="Times New Roman" w:cs="Times New Roman"/>
          <w:sz w:val="24"/>
          <w:szCs w:val="24"/>
          <w:lang w:val="kk-KZ"/>
        </w:rPr>
        <w:t xml:space="preserve">т.б. көптеген сипаттағы мәндерін белгілей аламыз.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жүйелерді басқарудағы жобалау  білім беру процесінің синергетикалық заңдылыққа сәйкес </w:t>
      </w:r>
      <w:r w:rsidRPr="00742269">
        <w:rPr>
          <w:rFonts w:ascii="Times New Roman" w:hAnsi="Times New Roman" w:cs="Times New Roman"/>
          <w:i/>
          <w:sz w:val="24"/>
          <w:szCs w:val="24"/>
          <w:lang w:val="kk-KZ"/>
        </w:rPr>
        <w:t>өзін – өзі дамыту әрекеттерін қолдайтын құндылықтар мен мақсаттарға негізделуі</w:t>
      </w:r>
      <w:r w:rsidRPr="00742269">
        <w:rPr>
          <w:rFonts w:ascii="Times New Roman" w:hAnsi="Times New Roman" w:cs="Times New Roman"/>
          <w:sz w:val="24"/>
          <w:szCs w:val="24"/>
          <w:lang w:val="kk-KZ"/>
        </w:rPr>
        <w:t xml:space="preserve"> тиіс. Педагогикалық жүйелер жобалау қызметін қолдануға болатын әлеуметтік жүйелердің ішіндегі   ықпал ету мүмкіндігі мол құрылым,  </w:t>
      </w:r>
      <w:r w:rsidRPr="00742269">
        <w:rPr>
          <w:rFonts w:ascii="Times New Roman" w:hAnsi="Times New Roman" w:cs="Times New Roman"/>
          <w:sz w:val="24"/>
          <w:szCs w:val="24"/>
          <w:lang w:val="kk-KZ"/>
        </w:rPr>
        <w:lastRenderedPageBreak/>
        <w:t xml:space="preserve">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Білім беру ұйымын басқарудағы жобалау. </w:t>
      </w:r>
      <w:r w:rsidRPr="00742269">
        <w:rPr>
          <w:rFonts w:ascii="Times New Roman" w:hAnsi="Times New Roman" w:cs="Times New Roman"/>
          <w:sz w:val="24"/>
          <w:szCs w:val="24"/>
          <w:lang w:val="kk-KZ"/>
        </w:rPr>
        <w:t>Педагогикалық жүйелердің басқа да әлеуметтік жүйелер сияқты білім беру ұйымның нәтижелігі мен тиімділігі оның құрылымдық, ақпараттық әлеуеттерінің, ресурстарының  тиісті деңгейде қамтамасыз етіліп отыруынан ғана емес, ең бастысы, ұйымды басқарудың  ұтымды жүйесін құрастырудан және оны үнемі жетілдіріп, әрі дамытып отырудан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Қоғам дамуындағы қайта құрулар білім жүйесіндегі өзгерістердің, оны басқарудың жаңа сипаттарын қалыптастырудың алғы шарттары болады. Мысалы, Ф.Кумбс «білім беру жүйесі  дағдарыс үстінде,  оның әкімшілікке негізделген құрылымы одан шығу жолдарын ұсына алмайды, өйткені бұл құрылым баяғы заманнан бері бері өзгерген жоқ. Сондықтан, оның  жай дамуы бұдан бұрынғы білім мен сол кездегі қоғам туғызған қарапайым   міндеттерге сай болғанымен, бүгінгі қоғамның жаңа талаптарын орындауға дайын еместігін көрсетеді. Ол - білім беруді жаңаша ұйымдастыру,  оған сыни көзқараспен қарау және жаңалықтарды белсенді ендіруді жүзеге асыруға есептелмеген құрылым»</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деп атап көрсеткен.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Жүйелерді ұйымдастырушылық дамытудың логикасына сай      педагогикалық жүйелер өз құрамындағыбелгілі бір кіші жүйелерден тұратын болғаннан кейін оны дамыту мақсатты, мазмұнды және әдістерді өзгертуді көздейді. Сонымен қатар, басқару процесі барлық білім беру деңгейлерін қамтитын болғаннан кейін сол жүйелердің әрқайсысын дамытуды көздейтін басқару міндеттері қойылуы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Ұйымдарды басқарудың жалпы теорияларына тоқталсақ, б</w:t>
      </w:r>
      <w:r w:rsidRPr="00742269">
        <w:rPr>
          <w:rFonts w:ascii="Times New Roman" w:hAnsi="Times New Roman" w:cs="Times New Roman"/>
          <w:sz w:val="24"/>
          <w:szCs w:val="24"/>
          <w:lang w:val="kk-KZ"/>
        </w:rPr>
        <w:t>асқарудың ғылыми теориясын 1916 жылы жасаған А.Файоль  өзінің алдында кез – келген ұйымды табысқа  жеткізетін  басқарудың универсалдық принциптерін құрастыру мақсаты тұрды. Оның принциптері классикалық болып есептеліп, осы күнге басқару тәжірибесінде қолданылып, көптеген теориялардың негізіне алынуда.Бұлар басқарудың өзара тығыз байланыстағы маңызды универсалдық  қызметтері: жоспарлау, ұйымдастыру, міндет бөлісу, үйлестіру, қадағалау, бақылау.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А.Файоль ұсынған құрылым бүгінгі күнге дейін басқарудың негізгі қызметтері болып келсе де, сынаушылар оны, </w:t>
      </w:r>
      <w:r w:rsidRPr="00742269">
        <w:rPr>
          <w:rFonts w:ascii="Times New Roman" w:hAnsi="Times New Roman" w:cs="Times New Roman"/>
          <w:i/>
          <w:sz w:val="24"/>
          <w:szCs w:val="24"/>
          <w:lang w:val="kk-KZ"/>
        </w:rPr>
        <w:t>біріншіден,</w:t>
      </w:r>
      <w:r w:rsidRPr="00742269">
        <w:rPr>
          <w:rFonts w:ascii="Times New Roman" w:hAnsi="Times New Roman" w:cs="Times New Roman"/>
          <w:sz w:val="24"/>
          <w:szCs w:val="24"/>
          <w:lang w:val="kk-KZ"/>
        </w:rPr>
        <w:t xml:space="preserve"> қатаң орындаушылыққа негізделген, құрылымы өзгертуге келмейтін сипаттағы механизм деп есептейді</w:t>
      </w:r>
      <w:r w:rsidRPr="00742269">
        <w:rPr>
          <w:rFonts w:ascii="Times New Roman" w:hAnsi="Times New Roman" w:cs="Times New Roman"/>
          <w:i/>
          <w:sz w:val="24"/>
          <w:szCs w:val="24"/>
          <w:lang w:val="kk-KZ"/>
        </w:rPr>
        <w:t>. Екіншіден</w:t>
      </w:r>
      <w:r w:rsidRPr="00742269">
        <w:rPr>
          <w:rFonts w:ascii="Times New Roman" w:hAnsi="Times New Roman" w:cs="Times New Roman"/>
          <w:sz w:val="24"/>
          <w:szCs w:val="24"/>
          <w:lang w:val="kk-KZ"/>
        </w:rPr>
        <w:t xml:space="preserve">, бұл сипаттары оның   қоғамдағы өзгерістер болмайтын, ішкі және сыртқы тұрақты  жағдайларда басқаруға қолайлылығын көрсетеді. </w:t>
      </w:r>
      <w:r w:rsidRPr="00742269">
        <w:rPr>
          <w:rFonts w:ascii="Times New Roman" w:hAnsi="Times New Roman" w:cs="Times New Roman"/>
          <w:i/>
          <w:sz w:val="24"/>
          <w:szCs w:val="24"/>
          <w:lang w:val="kk-KZ"/>
        </w:rPr>
        <w:t>Үшіншіден,</w:t>
      </w:r>
      <w:r w:rsidRPr="00742269">
        <w:rPr>
          <w:rFonts w:ascii="Times New Roman" w:hAnsi="Times New Roman" w:cs="Times New Roman"/>
          <w:sz w:val="24"/>
          <w:szCs w:val="24"/>
          <w:lang w:val="kk-KZ"/>
        </w:rPr>
        <w:t xml:space="preserve">   оның ең басты кемшілігі адамның ұйымда  өзін ұстауының психологиялық механизмдерін, ерекшеліктерін терең ескермейтін, оны қалыптастыратын түрлі қалыптан тыс факторларды елемейтін  сипаттары.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Аталған классикалық көзқарасқа қарама - қарсы, ұйымдағы қарым -  қатынастарға негіз болатын адам факторларын қолдайтын мүлдем жаңа көзқарас дами бастады, оның ең алғашқысы 1924 жылы Чикаго маңындағы Хоторн өнеркәсібіне  қатысты Элтон Мэйо жасаған «адамдық қатынастар теориясы» болатын. Ол классикалық теорияны да, оның ықпалынан қалыптасқан адамның әлеуметтік жағдайын қарастырмайтын көзқарастарды да қатаң сынға алып,  қызметтік құрылымына өздерінің «адамдық қатынастар теориясын»  ұсынды. Оны қолдаушылардың айтуынша,  құрылымы айқын білінбегенімен, адамдар көзқарасы топтық құндылықтық қатынастар қалыптасуына ықпал етеді, сондықтан,   басқарушылар ұйымдағы адамдардың түрлі мотивтерін дамытуға, материалдық жағдайлар туғызуға, т.б. ынталандыруға назар аударуы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зерттеулер жаңа қарым қатынас түрлерін, адамдарды ұйым жағдайында мақсаттық тренингтер мен семинарлар арқылы мотивациялау, басқару стилінде қалыптасқан қатынастарды өзгерту,т.б. жаңа бағыт болып басқару теориясына қосылды.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Сонымен қатар, аталған көзқарас адам факторларын дамытуда маңызды болғанымен, классикалық құрылымның негізіне алынған көп мәселелерді назарынан тыс қалдырды. «Бұл теориялардың әуел бастан кемшіліктері, -делінген М.Мескон, М.Альберт, Ф. Хедоури  зерттеулерінде, «олар бір ғана басты элементін негізге ала отырып, басқару </w:t>
      </w:r>
      <w:r w:rsidRPr="00742269">
        <w:rPr>
          <w:rFonts w:ascii="Times New Roman" w:hAnsi="Times New Roman" w:cs="Times New Roman"/>
          <w:sz w:val="24"/>
          <w:szCs w:val="24"/>
          <w:lang w:val="kk-KZ"/>
        </w:rPr>
        <w:lastRenderedPageBreak/>
        <w:t>тиімділігінің бұдан басқа да көптеген факторлардан тұратын  нәтижеге бағытталатынын қарастырмайды» дейді. Аталған рационалдық және адам қатынастары туралы теориялардың мықты жақтарын зерделеу -  басқарудың жүйелілік, ситуациялық және ұйымдастырушылық сипаттарын қамтитын синтездік түрін қарастыруға әкеледі.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Өткен ғасырдың аяғында жобалау негізінде басқару тұжырымдамасы пайда болды. Ұйымдардың нәтижелі қызметін арттыру мақсатында менеджерлер жүйелі диагностика, жоспарлау, орындау мен өзгерістерді қолдаудың әдістері мен процедураларын басқарудың эволюциясы негізінде жасады. Жобалау негізінде басқарудың мәні ондағы адам әлеуетін тиімді пайдалануға жағдай туғызу, тұлғалық және тұлғаралық қатынастарды дамыту,олардың құндылықтық бағдарларына ықпал ету арқылы ұйымдардың нәтижелі қызметі етуіне мүмкіндік беру.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В.С.Лазарев қазіргі педагогикалық ұйымдарды басқару түрлерін оның сипаттарына қарай бірнеше түрге бөледі: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субъектілігіне қарай</w:t>
      </w:r>
      <w:r w:rsidRPr="00742269">
        <w:rPr>
          <w:rFonts w:ascii="Times New Roman" w:hAnsi="Times New Roman" w:cs="Times New Roman"/>
          <w:sz w:val="24"/>
          <w:szCs w:val="24"/>
          <w:lang w:val="kk-KZ"/>
        </w:rPr>
        <w:t xml:space="preserve"> - әкімшілік басқару (басқаруға, шешім қабылдауға әкімшілікің ғана қатысуы) және партисипативтік-  қатысушылық (субектілердің басқаруға қатысуы) деп бөледі;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мазмұнына қарай</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процеске бағытталған және нәтижеге бағытталған;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жаңалықтарды ендіру сипатына қарай </w:t>
      </w:r>
      <w:r w:rsidRPr="00742269">
        <w:rPr>
          <w:rFonts w:ascii="Times New Roman" w:hAnsi="Times New Roman" w:cs="Times New Roman"/>
          <w:sz w:val="24"/>
          <w:szCs w:val="24"/>
          <w:lang w:val="kk-KZ"/>
        </w:rPr>
        <w:t>– автономдық және интегративті басқару;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өзгерістерге жауап беруіне қарай</w:t>
      </w:r>
      <w:r w:rsidRPr="00742269">
        <w:rPr>
          <w:rFonts w:ascii="Times New Roman" w:hAnsi="Times New Roman" w:cs="Times New Roman"/>
          <w:sz w:val="24"/>
          <w:szCs w:val="24"/>
          <w:lang w:val="kk-KZ"/>
        </w:rPr>
        <w:t>- болуы тиіс өзгерістердің алдын ала басқару, және  болған өзгерістерге реакциялық   жауап бере басқару.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Бүгінгі күні басқару теорияларының эволюциясы төмендегідей дамуда: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ұйымдардың басты ресурстары ретінде адам факторына, ұйымдастырушылық мәдениетті дамытуға көңіл бөлу;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ұйымдардың нәтижелі қызметін арттыруда қаншалықты маңызды болса да бір ғана бағытты алмау, оларды синтездеу қажеттігі;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ұйымның өзімен өзі болатын механикалық сипатынан сыртқы ортамен белсенді әрекеттесетін органикалық, ашықтық сипатына көшу;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ұйымдарды дамыту мен ондағы  өзгерістерге жағдай туғызу.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Басқарудың көптеген түрлері ішінде   </w:t>
      </w:r>
      <w:r w:rsidRPr="00742269">
        <w:rPr>
          <w:rFonts w:ascii="Times New Roman" w:hAnsi="Times New Roman" w:cs="Times New Roman"/>
          <w:i/>
          <w:sz w:val="24"/>
          <w:szCs w:val="24"/>
          <w:lang w:val="kk-KZ"/>
        </w:rPr>
        <w:t>жүйелі басқару</w:t>
      </w:r>
      <w:r w:rsidRPr="00742269">
        <w:rPr>
          <w:rFonts w:ascii="Times New Roman" w:hAnsi="Times New Roman" w:cs="Times New Roman"/>
          <w:sz w:val="24"/>
          <w:szCs w:val="24"/>
          <w:lang w:val="kk-KZ"/>
        </w:rPr>
        <w:t xml:space="preserve"> және оны дамыту   тереңірек тоқталуды қажет ететін мәселе.  Жүйелі басқарудың басты ерекшелігі </w:t>
      </w:r>
      <w:r w:rsidRPr="00742269">
        <w:rPr>
          <w:rFonts w:ascii="Times New Roman" w:hAnsi="Times New Roman" w:cs="Times New Roman"/>
          <w:i/>
          <w:sz w:val="24"/>
          <w:szCs w:val="24"/>
          <w:lang w:val="kk-KZ"/>
        </w:rPr>
        <w:t xml:space="preserve">ұйымды белгілі бөлек компоненттердің қарапайым жиынтығы ретінде емес, ал интеграцияланған сапалардың тұтас жүйесі </w:t>
      </w:r>
      <w:r w:rsidRPr="00742269">
        <w:rPr>
          <w:rFonts w:ascii="Times New Roman" w:hAnsi="Times New Roman" w:cs="Times New Roman"/>
          <w:sz w:val="24"/>
          <w:szCs w:val="24"/>
          <w:lang w:val="kk-KZ"/>
        </w:rPr>
        <w:t>ретінде қарастыру тән.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Жүйелік тұрғыдан басқару идеялары менеджмент теорияларының дамуына сай негізінен батыс елдер тәжірибесінде кең тарады. Оның  идеялары жалпы басқарушылық ой  - пікір мен көзқарастардың өзгеруіне, олардың жаңа сапаға ие болуына үлкен әсер етті. Оның мәні, әсіресе өндірістік жүйелерді, үлкен корпорациялардың стратегиялық дамытудағы жетістіктерін қамтамасыз етумен қатар, әлеуметтік жүйелерді басқарудың жоғары деңгейлеріндегі стратегиялық  шешімдерді қабылдауда маңызды екені анықталды.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Мақсатқа бағытталғандық – ішкі себептерге сай  белгіленетін болашақ бейнесінен мақсатты айқындау. Әлеуметтік жүйенің осы аталған сапалары ондағы басқару қызметінің орындалуы арқылы қамтамасыз етіледі.Жалпы ұйымды басқарудағы проблема шын мәнінде не бар  және  дұрысында не болу керек,  яғни, нелер талап етіледі деген сұрақтардың арасындағы сәйкессіздіктен туындайды. Мұндай сәйкессіздіктің болуы басқарудағы проблема бар екенінің белгісі болып табылады. Егер басқарушылар пайда болған сәйкессіздікті қалай жоюды білсе, онда проблемалар пайда болмайды – стандартты, қалыптасқан жолмен шешіледі. Осылайша, проблеманың пайда болуы: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біріншіден, </w:t>
      </w:r>
      <w:r w:rsidRPr="00742269">
        <w:rPr>
          <w:rFonts w:ascii="Times New Roman" w:hAnsi="Times New Roman" w:cs="Times New Roman"/>
          <w:i/>
          <w:sz w:val="24"/>
          <w:szCs w:val="24"/>
          <w:lang w:val="kk-KZ"/>
        </w:rPr>
        <w:t>шын мәнінде бар нәрсе</w:t>
      </w:r>
      <w:r w:rsidRPr="00742269">
        <w:rPr>
          <w:rFonts w:ascii="Times New Roman" w:hAnsi="Times New Roman" w:cs="Times New Roman"/>
          <w:sz w:val="24"/>
          <w:szCs w:val="24"/>
          <w:lang w:val="kk-KZ"/>
        </w:rPr>
        <w:t xml:space="preserve"> мен </w:t>
      </w:r>
      <w:r w:rsidRPr="00742269">
        <w:rPr>
          <w:rFonts w:ascii="Times New Roman" w:hAnsi="Times New Roman" w:cs="Times New Roman"/>
          <w:i/>
          <w:sz w:val="24"/>
          <w:szCs w:val="24"/>
          <w:lang w:val="kk-KZ"/>
        </w:rPr>
        <w:t>не талап етілетіні</w:t>
      </w:r>
      <w:r w:rsidRPr="00742269">
        <w:rPr>
          <w:rFonts w:ascii="Times New Roman" w:hAnsi="Times New Roman" w:cs="Times New Roman"/>
          <w:sz w:val="24"/>
          <w:szCs w:val="24"/>
          <w:lang w:val="kk-KZ"/>
        </w:rPr>
        <w:t xml:space="preserve"> арасындағы сәйкессіздік;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екіншіден, басқарушы бұл сәйкессіздікті  саналы түсінеді; </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 үшіншіден, </w:t>
      </w:r>
      <w:r w:rsidRPr="00742269">
        <w:rPr>
          <w:rFonts w:ascii="Times New Roman" w:hAnsi="Times New Roman" w:cs="Times New Roman"/>
          <w:i/>
          <w:sz w:val="24"/>
          <w:szCs w:val="24"/>
          <w:lang w:val="kk-KZ"/>
        </w:rPr>
        <w:t>проблема пайда болған кезде</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оны қалай жоюды білмейді.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Сөйтіп, </w:t>
      </w:r>
      <w:r w:rsidRPr="00742269">
        <w:rPr>
          <w:rFonts w:ascii="Times New Roman" w:hAnsi="Times New Roman" w:cs="Times New Roman"/>
          <w:i/>
          <w:sz w:val="24"/>
          <w:szCs w:val="24"/>
          <w:lang w:val="kk-KZ"/>
        </w:rPr>
        <w:t>проблема дегеніміз</w:t>
      </w:r>
      <w:r w:rsidRPr="00742269">
        <w:rPr>
          <w:rFonts w:ascii="Times New Roman" w:hAnsi="Times New Roman" w:cs="Times New Roman"/>
          <w:sz w:val="24"/>
          <w:szCs w:val="24"/>
          <w:lang w:val="kk-KZ"/>
        </w:rPr>
        <w:t xml:space="preserve"> - объективті қажеттіліктер және оны қанағаттандырудағы субъектінің мүмкіндіктері арасындағы сәйкессіздік. Педагогикалық </w:t>
      </w:r>
      <w:r w:rsidRPr="00742269">
        <w:rPr>
          <w:rFonts w:ascii="Times New Roman" w:hAnsi="Times New Roman" w:cs="Times New Roman"/>
          <w:sz w:val="24"/>
          <w:szCs w:val="24"/>
          <w:lang w:val="kk-KZ"/>
        </w:rPr>
        <w:lastRenderedPageBreak/>
        <w:t xml:space="preserve">проблемалар екі түрлі жағдайда пайда болады, </w:t>
      </w:r>
      <w:r w:rsidRPr="00742269">
        <w:rPr>
          <w:rFonts w:ascii="Times New Roman" w:hAnsi="Times New Roman" w:cs="Times New Roman"/>
          <w:i/>
          <w:sz w:val="24"/>
          <w:szCs w:val="24"/>
          <w:lang w:val="kk-KZ"/>
        </w:rPr>
        <w:t>біріншісі,</w:t>
      </w:r>
      <w:r w:rsidRPr="00742269">
        <w:rPr>
          <w:rFonts w:ascii="Times New Roman" w:hAnsi="Times New Roman" w:cs="Times New Roman"/>
          <w:sz w:val="24"/>
          <w:szCs w:val="24"/>
          <w:lang w:val="kk-KZ"/>
        </w:rPr>
        <w:t xml:space="preserve">  шын мәнінде бар нәрсе өзгеріп, оның талаптарға сәйкес болмаған жағдай. Мысалы, білім алушылар үлгерімнің төмендеп кетуі немесе педагогтың басқа жерге ауысып, оның орнына адам табылмауы. </w:t>
      </w:r>
      <w:r w:rsidRPr="00742269">
        <w:rPr>
          <w:rFonts w:ascii="Times New Roman" w:hAnsi="Times New Roman" w:cs="Times New Roman"/>
          <w:i/>
          <w:sz w:val="24"/>
          <w:szCs w:val="24"/>
          <w:lang w:val="kk-KZ"/>
        </w:rPr>
        <w:t>Екіншісі</w:t>
      </w:r>
      <w:r w:rsidRPr="00742269">
        <w:rPr>
          <w:rFonts w:ascii="Times New Roman" w:hAnsi="Times New Roman" w:cs="Times New Roman"/>
          <w:sz w:val="24"/>
          <w:szCs w:val="24"/>
          <w:lang w:val="kk-KZ"/>
        </w:rPr>
        <w:t xml:space="preserve"> – қойылатын талаптардың өзгеруі және бұрын қанағаттандырып келген нәрселер енді қанағаттандырмайды. Мысалы, егер білім беру нәтижесіне қойылатын талаптар өзгерсе, онда бұрын қанағаттандырып келген нәтижелер енді қанағаттандырмайды, т.б.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Келесі түсінік «проблеманы шешу», яғни,  іс жүзіндегі жүйені күтілетін жүйеге сәйкестендіру. Оның кезеңдері: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бірінші кезең, іс жүзіндегі жүйенің белгілі бір қызметін   өзгертіп,  оны  күтілетін жүйе деңгейіне жеткізетін жаңа сипатты жүйе құрастыру;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екінші кезең – іс жүзіндегі жүйеден күтілетін жүйеге өту процесін жоспарлау, яғни, осы процесті жүзеге асыратын жүйе  құрастыру;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үшінші кезең – шешімдерді жүзеге асыру.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Проблеманы шешу – күтілетін және іс жүзіндегі жүйелердің арасындағы кеңістікті толтыру. Проблеманы шешудің моделі мен проблеманы іс жүзінде шешу–  екі түрлі нәрселер.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Проблеманы шешу моделі күтілетін жүйені мақсат ретінде алып, оны орындаудың толық жоспары, сонымен қатар, мақсатқа жету үшін   іс жүзіндегі жүйеде нені, қашан және қалай өзгерету керектігін көрсетеді (сурет 5).  </w:t>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FDF0653" wp14:editId="7A025C31">
                <wp:simplePos x="0" y="0"/>
                <wp:positionH relativeFrom="column">
                  <wp:posOffset>1701165</wp:posOffset>
                </wp:positionH>
                <wp:positionV relativeFrom="paragraph">
                  <wp:posOffset>90170</wp:posOffset>
                </wp:positionV>
                <wp:extent cx="1737360" cy="339725"/>
                <wp:effectExtent l="9525" t="13970" r="5715" b="8255"/>
                <wp:wrapNone/>
                <wp:docPr id="4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39725"/>
                        </a:xfrm>
                        <a:prstGeom prst="rect">
                          <a:avLst/>
                        </a:prstGeom>
                        <a:solidFill>
                          <a:srgbClr val="FFFFFF"/>
                        </a:solidFill>
                        <a:ln w="9525">
                          <a:solidFill>
                            <a:srgbClr val="000000"/>
                          </a:solidFill>
                          <a:miter lim="800000"/>
                          <a:headEnd/>
                          <a:tailEnd/>
                        </a:ln>
                      </wps:spPr>
                      <wps:txbx>
                        <w:txbxContent>
                          <w:p w:rsidR="00C61915" w:rsidRDefault="00C61915" w:rsidP="00C61915">
                            <w:pPr>
                              <w:jc w:val="center"/>
                              <w:rPr>
                                <w:lang w:val="kk-KZ"/>
                              </w:rPr>
                            </w:pPr>
                            <w:r>
                              <w:rPr>
                                <w:lang w:val="kk-KZ"/>
                              </w:rPr>
                              <w:t>Іс ж</w:t>
                            </w:r>
                            <w:r>
                              <w:rPr>
                                <w:rFonts w:ascii="Arial" w:hAnsi="Arial" w:cs="Arial"/>
                                <w:lang w:val="kk-KZ"/>
                              </w:rPr>
                              <w:t>ү</w:t>
                            </w:r>
                            <w:r>
                              <w:rPr>
                                <w:rFonts w:ascii="Calibri" w:hAnsi="Calibri" w:cs="Calibri"/>
                                <w:lang w:val="kk-KZ"/>
                              </w:rPr>
                              <w:t>зіндегі процес</w:t>
                            </w:r>
                            <w:r>
                              <w:rPr>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F0653" id="Rectangle 81" o:spid="_x0000_s1026" style="position:absolute;left:0;text-align:left;margin-left:133.95pt;margin-top:7.1pt;width:136.8pt;height:2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">
                <v:textbox>
                  <w:txbxContent>
                    <w:p w:rsidR="00C61915" w:rsidRDefault="00C61915" w:rsidP="00C61915">
                      <w:pPr>
                        <w:jc w:val="center"/>
                        <w:rPr>
                          <w:lang w:val="kk-KZ"/>
                        </w:rPr>
                      </w:pPr>
                      <w:r>
                        <w:rPr>
                          <w:lang w:val="kk-KZ"/>
                        </w:rPr>
                        <w:t>Іс ж</w:t>
                      </w:r>
                      <w:r>
                        <w:rPr>
                          <w:rFonts w:ascii="Arial" w:hAnsi="Arial" w:cs="Arial"/>
                          <w:lang w:val="kk-KZ"/>
                        </w:rPr>
                        <w:t>ү</w:t>
                      </w:r>
                      <w:r>
                        <w:rPr>
                          <w:rFonts w:ascii="Calibri" w:hAnsi="Calibri" w:cs="Calibri"/>
                          <w:lang w:val="kk-KZ"/>
                        </w:rPr>
                        <w:t>зіндегі процес</w:t>
                      </w:r>
                      <w:r>
                        <w:rPr>
                          <w:lang w:val="kk-KZ"/>
                        </w:rPr>
                        <w:t>с</w:t>
                      </w:r>
                    </w:p>
                  </w:txbxContent>
                </v:textbox>
              </v:rect>
            </w:pict>
          </mc:Fallback>
        </mc:AlternateContent>
      </w:r>
      <w:r w:rsidRPr="00742269">
        <w:rPr>
          <w:rFonts w:ascii="Times New Roman" w:hAnsi="Times New Roman" w:cs="Times New Roman"/>
          <w:sz w:val="24"/>
          <w:szCs w:val="24"/>
          <w:lang w:val="kk-KZ"/>
        </w:rPr>
        <w:tab/>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797ACED" wp14:editId="20D1D3F2">
                <wp:simplePos x="0" y="0"/>
                <wp:positionH relativeFrom="column">
                  <wp:posOffset>506730</wp:posOffset>
                </wp:positionH>
                <wp:positionV relativeFrom="paragraph">
                  <wp:posOffset>138430</wp:posOffset>
                </wp:positionV>
                <wp:extent cx="1194435" cy="0"/>
                <wp:effectExtent l="5715" t="55880" r="19050" b="58420"/>
                <wp:wrapNone/>
                <wp:docPr id="4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DF019" id="Line 8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0.9pt" to="133.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WKgIAAEwEAAAOAAAAZHJzL2Uyb0RvYy54bWysVMGO2jAQvVfqP1i+QxI2U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CBCA835" wp14:editId="5C8DC30F">
                <wp:simplePos x="0" y="0"/>
                <wp:positionH relativeFrom="column">
                  <wp:posOffset>506730</wp:posOffset>
                </wp:positionH>
                <wp:positionV relativeFrom="paragraph">
                  <wp:posOffset>24130</wp:posOffset>
                </wp:positionV>
                <wp:extent cx="1230630" cy="0"/>
                <wp:effectExtent l="5715" t="55880" r="20955" b="58420"/>
                <wp:wrapNone/>
                <wp:docPr id="3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F027F" id="Line 8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9pt" to="136.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H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580ED11" wp14:editId="7E137E1D">
                <wp:simplePos x="0" y="0"/>
                <wp:positionH relativeFrom="column">
                  <wp:posOffset>3438525</wp:posOffset>
                </wp:positionH>
                <wp:positionV relativeFrom="paragraph">
                  <wp:posOffset>156210</wp:posOffset>
                </wp:positionV>
                <wp:extent cx="1266825" cy="0"/>
                <wp:effectExtent l="13335" t="54610" r="15240" b="59690"/>
                <wp:wrapNone/>
                <wp:docPr id="3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0C3D7" id="Line 8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12.3pt" to="37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">
                <v:stroke endarrow="block"/>
              </v:line>
            </w:pict>
          </mc:Fallback>
        </mc:AlternateContent>
      </w:r>
      <w:r w:rsidRPr="00742269">
        <w:rPr>
          <w:rFonts w:ascii="Times New Roman" w:hAnsi="Times New Roman" w:cs="Times New Roman"/>
          <w:sz w:val="24"/>
          <w:szCs w:val="24"/>
          <w:lang w:val="kk-KZ"/>
        </w:rPr>
        <w:tab/>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CDA0FAD" wp14:editId="64984479">
                <wp:simplePos x="0" y="0"/>
                <wp:positionH relativeFrom="column">
                  <wp:posOffset>1943100</wp:posOffset>
                </wp:positionH>
                <wp:positionV relativeFrom="paragraph">
                  <wp:posOffset>135255</wp:posOffset>
                </wp:positionV>
                <wp:extent cx="1143000" cy="571500"/>
                <wp:effectExtent l="13335" t="8890" r="5715" b="10160"/>
                <wp:wrapNone/>
                <wp:docPr id="3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downArrow">
                          <a:avLst>
                            <a:gd name="adj1" fmla="val 100000"/>
                            <a:gd name="adj2" fmla="val 46431"/>
                          </a:avLst>
                        </a:prstGeom>
                        <a:solidFill>
                          <a:srgbClr val="FFFFFF"/>
                        </a:solidFill>
                        <a:ln w="9525">
                          <a:solidFill>
                            <a:srgbClr val="000000"/>
                          </a:solidFill>
                          <a:miter lim="800000"/>
                          <a:headEnd/>
                          <a:tailEnd/>
                        </a:ln>
                      </wps:spPr>
                      <wps:txbx>
                        <w:txbxContent>
                          <w:p w:rsidR="00C61915" w:rsidRDefault="00C61915" w:rsidP="00C61915">
                            <w:pPr>
                              <w:rPr>
                                <w:lang w:val="kk-KZ"/>
                              </w:rPr>
                            </w:pPr>
                            <w:r>
                              <w:rPr>
                                <w:lang w:val="kk-KZ"/>
                              </w:rPr>
                              <w:t xml:space="preserve">   </w:t>
                            </w:r>
                            <w:r>
                              <w:rPr>
                                <w:rFonts w:ascii="Arial" w:hAnsi="Arial" w:cs="Arial"/>
                                <w:lang w:val="kk-KZ"/>
                              </w:rPr>
                              <w:t>Ө</w:t>
                            </w:r>
                            <w:r>
                              <w:rPr>
                                <w:rFonts w:ascii="Calibri" w:hAnsi="Calibri" w:cs="Calibri"/>
                                <w:lang w:val="kk-KZ"/>
                              </w:rPr>
                              <w:t>ту</w:t>
                            </w:r>
                            <w:r>
                              <w:rPr>
                                <w:lang w:val="kk-KZ"/>
                              </w:rPr>
                              <w:t xml:space="preserve">  жолдары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A0F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5" o:spid="_x0000_s1027" type="#_x0000_t67" style="position:absolute;left:0;text-align:left;margin-left:153pt;margin-top:10.65pt;width:90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" adj="11571,0">
                <v:textbox>
                  <w:txbxContent>
                    <w:p w:rsidR="00C61915" w:rsidRDefault="00C61915" w:rsidP="00C61915">
                      <w:pPr>
                        <w:rPr>
                          <w:lang w:val="kk-KZ"/>
                        </w:rPr>
                      </w:pPr>
                      <w:r>
                        <w:rPr>
                          <w:lang w:val="kk-KZ"/>
                        </w:rPr>
                        <w:t xml:space="preserve">   </w:t>
                      </w:r>
                      <w:r>
                        <w:rPr>
                          <w:rFonts w:ascii="Arial" w:hAnsi="Arial" w:cs="Arial"/>
                          <w:lang w:val="kk-KZ"/>
                        </w:rPr>
                        <w:t>Ө</w:t>
                      </w:r>
                      <w:r>
                        <w:rPr>
                          <w:rFonts w:ascii="Calibri" w:hAnsi="Calibri" w:cs="Calibri"/>
                          <w:lang w:val="kk-KZ"/>
                        </w:rPr>
                        <w:t>ту</w:t>
                      </w:r>
                      <w:r>
                        <w:rPr>
                          <w:lang w:val="kk-KZ"/>
                        </w:rPr>
                        <w:t xml:space="preserve">  жолдары</w:t>
                      </w:r>
                    </w:p>
                  </w:txbxContent>
                </v:textbox>
              </v:shape>
            </w:pict>
          </mc:Fallback>
        </mc:AlternateContent>
      </w:r>
    </w:p>
    <w:p w:rsidR="00C61915" w:rsidRPr="00742269" w:rsidRDefault="00C61915" w:rsidP="00C61915">
      <w:pPr>
        <w:tabs>
          <w:tab w:val="num" w:pos="0"/>
          <w:tab w:val="left" w:pos="360"/>
          <w:tab w:val="num" w:pos="495"/>
          <w:tab w:val="left" w:pos="540"/>
          <w:tab w:val="left" w:pos="6660"/>
          <w:tab w:val="left" w:pos="9720"/>
        </w:tabs>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Іс жүзіндегі кіру                                                    Іс жүзіндегі нәтижелер </w:t>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087D3FD" wp14:editId="35DC5851">
                <wp:simplePos x="0" y="0"/>
                <wp:positionH relativeFrom="column">
                  <wp:posOffset>1600200</wp:posOffset>
                </wp:positionH>
                <wp:positionV relativeFrom="paragraph">
                  <wp:posOffset>51435</wp:posOffset>
                </wp:positionV>
                <wp:extent cx="1737360" cy="400685"/>
                <wp:effectExtent l="13335" t="6985" r="11430" b="11430"/>
                <wp:wrapNone/>
                <wp:docPr id="3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00685"/>
                        </a:xfrm>
                        <a:prstGeom prst="rect">
                          <a:avLst/>
                        </a:prstGeom>
                        <a:solidFill>
                          <a:srgbClr val="FFFFFF"/>
                        </a:solidFill>
                        <a:ln w="9525">
                          <a:solidFill>
                            <a:srgbClr val="000000"/>
                          </a:solidFill>
                          <a:miter lim="800000"/>
                          <a:headEnd/>
                          <a:tailEnd/>
                        </a:ln>
                      </wps:spPr>
                      <wps:txbx>
                        <w:txbxContent>
                          <w:p w:rsidR="00C61915" w:rsidRDefault="00C61915" w:rsidP="00C61915">
                            <w:pPr>
                              <w:jc w:val="center"/>
                              <w:rPr>
                                <w:lang w:val="kk-KZ"/>
                              </w:rPr>
                            </w:pPr>
                            <w:r>
                              <w:rPr>
                                <w:lang w:val="kk-KZ"/>
                              </w:rPr>
                              <w:t>К</w:t>
                            </w:r>
                            <w:r>
                              <w:rPr>
                                <w:rFonts w:ascii="Arial" w:hAnsi="Arial" w:cs="Arial"/>
                                <w:lang w:val="kk-KZ"/>
                              </w:rPr>
                              <w:t>ү</w:t>
                            </w:r>
                            <w:r>
                              <w:rPr>
                                <w:rFonts w:ascii="Calibri" w:hAnsi="Calibri" w:cs="Calibri"/>
                                <w:lang w:val="kk-KZ"/>
                              </w:rPr>
                              <w:t>тілетін процес</w:t>
                            </w:r>
                            <w:r>
                              <w:rPr>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7D3FD" id="Rectangle 86" o:spid="_x0000_s1028" style="position:absolute;left:0;text-align:left;margin-left:126pt;margin-top:4.05pt;width:136.8pt;height:3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">
                <v:textbox>
                  <w:txbxContent>
                    <w:p w:rsidR="00C61915" w:rsidRDefault="00C61915" w:rsidP="00C61915">
                      <w:pPr>
                        <w:jc w:val="center"/>
                        <w:rPr>
                          <w:lang w:val="kk-KZ"/>
                        </w:rPr>
                      </w:pPr>
                      <w:r>
                        <w:rPr>
                          <w:lang w:val="kk-KZ"/>
                        </w:rPr>
                        <w:t>К</w:t>
                      </w:r>
                      <w:r>
                        <w:rPr>
                          <w:rFonts w:ascii="Arial" w:hAnsi="Arial" w:cs="Arial"/>
                          <w:lang w:val="kk-KZ"/>
                        </w:rPr>
                        <w:t>ү</w:t>
                      </w:r>
                      <w:r>
                        <w:rPr>
                          <w:rFonts w:ascii="Calibri" w:hAnsi="Calibri" w:cs="Calibri"/>
                          <w:lang w:val="kk-KZ"/>
                        </w:rPr>
                        <w:t>тілетін процес</w:t>
                      </w:r>
                      <w:r>
                        <w:rPr>
                          <w:lang w:val="kk-KZ"/>
                        </w:rPr>
                        <w:t>с</w:t>
                      </w:r>
                    </w:p>
                  </w:txbxContent>
                </v:textbox>
              </v:rect>
            </w:pict>
          </mc:Fallback>
        </mc:AlternateContent>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Күтілетін кіру                                                        Күтілетін нәтижелер </w:t>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134F93C" wp14:editId="484A5C85">
                <wp:simplePos x="0" y="0"/>
                <wp:positionH relativeFrom="column">
                  <wp:posOffset>3543300</wp:posOffset>
                </wp:positionH>
                <wp:positionV relativeFrom="paragraph">
                  <wp:posOffset>116205</wp:posOffset>
                </wp:positionV>
                <wp:extent cx="1375410" cy="0"/>
                <wp:effectExtent l="13335" t="54610" r="20955" b="59690"/>
                <wp:wrapNone/>
                <wp:docPr id="3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9ADDF" id="Line 8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15pt" to="387.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C1KgIAAEw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67CC3F78" wp14:editId="21ABC0AD">
                <wp:simplePos x="0" y="0"/>
                <wp:positionH relativeFrom="column">
                  <wp:posOffset>434340</wp:posOffset>
                </wp:positionH>
                <wp:positionV relativeFrom="paragraph">
                  <wp:posOffset>60960</wp:posOffset>
                </wp:positionV>
                <wp:extent cx="1230630" cy="0"/>
                <wp:effectExtent l="9525" t="56515" r="17145" b="57785"/>
                <wp:wrapNone/>
                <wp:docPr id="3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4B399" id="Line 8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8pt" to="131.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2J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50B7DC5" wp14:editId="34E4CF00">
                <wp:simplePos x="0" y="0"/>
                <wp:positionH relativeFrom="column">
                  <wp:posOffset>434340</wp:posOffset>
                </wp:positionH>
                <wp:positionV relativeFrom="paragraph">
                  <wp:posOffset>175260</wp:posOffset>
                </wp:positionV>
                <wp:extent cx="1194435" cy="0"/>
                <wp:effectExtent l="9525" t="56515" r="15240" b="57785"/>
                <wp:wrapNone/>
                <wp:docPr id="3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81FC6" id="Line 8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3.8pt" to="12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QSj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">
                <v:stroke endarrow="block"/>
              </v:line>
            </w:pict>
          </mc:Fallback>
        </mc:AlternateContent>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5 − Жүйелік проблеманы шешу моделі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Проблеманы іс жүзінде шешу</w:t>
      </w:r>
      <w:r w:rsidRPr="00742269">
        <w:rPr>
          <w:rFonts w:ascii="Times New Roman" w:hAnsi="Times New Roman" w:cs="Times New Roman"/>
          <w:sz w:val="24"/>
          <w:szCs w:val="24"/>
          <w:lang w:val="kk-KZ"/>
        </w:rPr>
        <w:t xml:space="preserve"> – іс жүзіндегі жүйені күтілетін жүйеге айналдыру мақсатында өзгертудің нақты процесі. Іс жүзіндегі шешімнің кейбір кезеңдерде проблеманы шешудің моделіне сәйкес келмеуі  де мүмкін, бұдан жаңа проблемалар туындайды.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жүйелерді  басқару проблемаларын шешудің жолдары: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 анықтау;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проблеманың өзектілігін бағалау;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шектеулер түрлерін белгілеу;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 шешудегі күтілетін деңгейге жету дәрежесін анықтайтын критерийлерін айқындау;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жүйенің проблеманы шешудегі мүмкіндіктерін талдау;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 шешу жолдарының бірнеше нұсқасын жасау;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нұсқаларға баға беру, тиімдісін таңдау;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шешімді жүзеге асыру;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шешімнің орындалу нәтижесін бағалау.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Өзгеріс объектілеріне</w:t>
      </w:r>
      <w:r w:rsidRPr="00742269">
        <w:rPr>
          <w:rFonts w:ascii="Times New Roman" w:hAnsi="Times New Roman" w:cs="Times New Roman"/>
          <w:sz w:val="24"/>
          <w:szCs w:val="24"/>
          <w:lang w:val="kk-KZ"/>
        </w:rPr>
        <w:t xml:space="preserve"> жүйелердің мақсаттары, шарттары, мазмұны, қралдары, әдістері, оқыту, тәрбиелеу, басқару, т.б. процестер түрлері жатады.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Қазіргі инновациялық жаңғыртуларды ендіру барлық деңгейдегі, мемлекеттік мекемелер, жеке фирмалар, ірі корпорациялар болса да, белгілі бір ұйымның өмір сүруі мен дамуының басты элементі болып отыр. Жүйелілік тұрғысынан қарастыратын болсақ, </w:t>
      </w:r>
      <w:r w:rsidRPr="00742269">
        <w:rPr>
          <w:rFonts w:ascii="Times New Roman" w:hAnsi="Times New Roman" w:cs="Times New Roman"/>
          <w:sz w:val="24"/>
          <w:szCs w:val="24"/>
          <w:lang w:val="kk-KZ"/>
        </w:rPr>
        <w:lastRenderedPageBreak/>
        <w:t>инновациялар жүйені өзгертетін, оның дамуын келесі деңгейге көтеретін басты факторға айналды. Педагогикалық жүйелер қазіргі қоғамның басты салаларының бірі ретінде осы инновациялық өзгерістерді бастан кешіру үстінде.</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білім беру тәжірибесіндегі өзгерістеге байланысты басқару қызметі технологияларын жүзеге асырудағы басым бағыттар да өзгеруде, олар соңғы кездері стратегиялық көзқарасқа, дамытушылық сипатқа қарай ауыса бастады (кесте 2).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Кесте 2 − Жобалау басқару қызметі ретінде</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tbl>
      <w:tblPr>
        <w:tblW w:w="0" w:type="auto"/>
        <w:tblInd w:w="108" w:type="dxa"/>
        <w:tblLayout w:type="fixed"/>
        <w:tblLook w:val="01E0" w:firstRow="1" w:lastRow="1" w:firstColumn="1" w:lastColumn="1" w:noHBand="0" w:noVBand="0"/>
      </w:tblPr>
      <w:tblGrid>
        <w:gridCol w:w="1620"/>
        <w:gridCol w:w="2620"/>
        <w:gridCol w:w="1818"/>
        <w:gridCol w:w="1723"/>
        <w:gridCol w:w="1399"/>
      </w:tblGrid>
      <w:tr w:rsidR="00C61915" w:rsidRPr="00742269" w:rsidTr="009D21F1">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Басқару түрі</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Жүйенің жобалау объектісі ретіндегі жағдайы</w:t>
            </w:r>
          </w:p>
        </w:tc>
        <w:tc>
          <w:tcPr>
            <w:tcW w:w="181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қызметі</w:t>
            </w:r>
          </w:p>
        </w:tc>
        <w:tc>
          <w:tcPr>
            <w:tcW w:w="172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жиілігі</w:t>
            </w:r>
          </w:p>
        </w:tc>
        <w:tc>
          <w:tcPr>
            <w:tcW w:w="139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әрекеті стратегия-сы</w:t>
            </w:r>
          </w:p>
        </w:tc>
      </w:tr>
      <w:tr w:rsidR="00C61915" w:rsidRPr="00C61915" w:rsidTr="009D21F1">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Әкімшілік басқару</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Жүйенің қанағаттанарлық</w:t>
            </w:r>
          </w:p>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жағдайы</w:t>
            </w:r>
          </w:p>
        </w:tc>
        <w:tc>
          <w:tcPr>
            <w:tcW w:w="181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 белгілі бір нормаға сай жетілдіру</w:t>
            </w:r>
          </w:p>
        </w:tc>
        <w:tc>
          <w:tcPr>
            <w:tcW w:w="172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Жоспарлау логикасы мен аясына сай</w:t>
            </w:r>
          </w:p>
        </w:tc>
        <w:tc>
          <w:tcPr>
            <w:tcW w:w="1399"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объектісі ретіндегі</w:t>
            </w:r>
          </w:p>
          <w:p w:rsidR="00C61915" w:rsidRPr="00742269" w:rsidRDefault="00C61915" w:rsidP="009D21F1">
            <w:pPr>
              <w:tabs>
                <w:tab w:val="left" w:pos="1095"/>
                <w:tab w:val="left" w:pos="9720"/>
              </w:tabs>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типтік ұқсастық</w:t>
            </w:r>
          </w:p>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ты сақтау</w:t>
            </w:r>
          </w:p>
        </w:tc>
      </w:tr>
      <w:tr w:rsidR="00C61915" w:rsidRPr="00742269" w:rsidTr="009D21F1">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Оңтайлылылық басқару</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Кейбір бөліктері мен компоненттерінің қанағаттанарлық</w:t>
            </w:r>
          </w:p>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сыздығы</w:t>
            </w:r>
          </w:p>
        </w:tc>
        <w:tc>
          <w:tcPr>
            <w:tcW w:w="181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Жаңа қасиеттерін, байланыстар мен қызметтерін дамыту</w:t>
            </w:r>
          </w:p>
        </w:tc>
        <w:tc>
          <w:tcPr>
            <w:tcW w:w="172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Бағдарла – малау мен құрастыру логикасы мен аясына сай</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9D21F1">
            <w:pPr>
              <w:spacing w:after="0" w:line="240" w:lineRule="auto"/>
              <w:rPr>
                <w:rFonts w:ascii="Times New Roman" w:eastAsia="Calibri" w:hAnsi="Times New Roman" w:cs="Times New Roman"/>
                <w:sz w:val="24"/>
                <w:szCs w:val="24"/>
                <w:lang w:val="kk-KZ"/>
              </w:rPr>
            </w:pPr>
          </w:p>
        </w:tc>
      </w:tr>
      <w:tr w:rsidR="00C61915" w:rsidRPr="00C61915" w:rsidTr="009D21F1">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Инновациялық басқару</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Қанағаттанарлықсыз, жүйенің жаңа қызметтерін қажет етеді</w:t>
            </w:r>
          </w:p>
        </w:tc>
        <w:tc>
          <w:tcPr>
            <w:tcW w:w="181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Тұтастық ішінен жаңа құрылымның қызметі мен орнын анықтау</w:t>
            </w:r>
          </w:p>
        </w:tc>
        <w:tc>
          <w:tcPr>
            <w:tcW w:w="172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Болжау мен модельдеу логикасы мен аясына сай</w:t>
            </w:r>
          </w:p>
        </w:tc>
        <w:tc>
          <w:tcPr>
            <w:tcW w:w="1399"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объектісі ретіндегі</w:t>
            </w:r>
          </w:p>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жүйелі трансфор –мациялану </w:t>
            </w:r>
          </w:p>
        </w:tc>
      </w:tr>
      <w:tr w:rsidR="00C61915" w:rsidRPr="00C61915" w:rsidTr="009D21F1">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Дамыта басқару</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Қанағаттанарлықсыз, жүйенің жаңа түрлерін</w:t>
            </w:r>
          </w:p>
          <w:p w:rsidR="00C61915" w:rsidRPr="00742269" w:rsidRDefault="00C61915" w:rsidP="009D21F1">
            <w:pPr>
              <w:tabs>
                <w:tab w:val="left" w:pos="1095"/>
                <w:tab w:val="left" w:pos="9720"/>
              </w:tabs>
              <w:spacing w:after="0" w:line="240" w:lineRule="auto"/>
              <w:ind w:firstLine="709"/>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Қажет етеді</w:t>
            </w:r>
          </w:p>
        </w:tc>
        <w:tc>
          <w:tcPr>
            <w:tcW w:w="181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Жүйенің түрін өзгерту</w:t>
            </w:r>
          </w:p>
        </w:tc>
        <w:tc>
          <w:tcPr>
            <w:tcW w:w="172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Жобалаудың өзінің логикасы мен аясына сай</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9D21F1">
            <w:pPr>
              <w:spacing w:after="0" w:line="240" w:lineRule="auto"/>
              <w:rPr>
                <w:rFonts w:ascii="Times New Roman" w:eastAsia="Calibri" w:hAnsi="Times New Roman" w:cs="Times New Roman"/>
                <w:sz w:val="24"/>
                <w:szCs w:val="24"/>
                <w:lang w:val="kk-KZ"/>
              </w:rPr>
            </w:pPr>
          </w:p>
        </w:tc>
      </w:tr>
    </w:tbl>
    <w:p w:rsidR="00C61915" w:rsidRPr="00742269" w:rsidRDefault="00C61915" w:rsidP="00C61915">
      <w:pPr>
        <w:tabs>
          <w:tab w:val="left" w:pos="9720"/>
        </w:tabs>
        <w:spacing w:after="0" w:line="240" w:lineRule="auto"/>
        <w:ind w:firstLine="709"/>
        <w:jc w:val="both"/>
        <w:rPr>
          <w:rFonts w:ascii="Times New Roman" w:eastAsia="Calibri"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Егер  «жоба» тұрақты күйдегі ұғымды білдірсе, онда «жобаны жасау» оны құрастыру – қозғалыстағы күйі, өйткені ойлау әрекеттері ұйымдастырушының бірқатар ізденістік–зерттеу қызметтерін, ойлау операцияларын көздейді, олар: </w:t>
      </w:r>
      <w:r w:rsidRPr="00742269">
        <w:rPr>
          <w:rFonts w:ascii="Times New Roman" w:hAnsi="Times New Roman" w:cs="Times New Roman"/>
          <w:i/>
          <w:sz w:val="24"/>
          <w:szCs w:val="24"/>
          <w:lang w:val="kk-KZ"/>
        </w:rPr>
        <w:t>болжау, жобалау, модельдеу, құрастыру</w:t>
      </w:r>
      <w:r w:rsidRPr="00742269">
        <w:rPr>
          <w:rFonts w:ascii="Times New Roman" w:hAnsi="Times New Roman" w:cs="Times New Roman"/>
          <w:sz w:val="24"/>
          <w:szCs w:val="24"/>
          <w:lang w:val="kk-KZ"/>
        </w:rPr>
        <w:t xml:space="preserve">, т.б.. Ал жобаны жүзеге асыру – ұйымдастырушының басқарушылық әрекеттеріне қатысты операцияларын – </w:t>
      </w:r>
      <w:r w:rsidRPr="00742269">
        <w:rPr>
          <w:rFonts w:ascii="Times New Roman" w:hAnsi="Times New Roman" w:cs="Times New Roman"/>
          <w:i/>
          <w:sz w:val="24"/>
          <w:szCs w:val="24"/>
          <w:lang w:val="kk-KZ"/>
        </w:rPr>
        <w:t>бағдарлама жасау, жоспарлау, бағалау, түзету</w:t>
      </w:r>
      <w:r w:rsidRPr="00742269">
        <w:rPr>
          <w:rFonts w:ascii="Times New Roman" w:hAnsi="Times New Roman" w:cs="Times New Roman"/>
          <w:sz w:val="24"/>
          <w:szCs w:val="24"/>
          <w:lang w:val="kk-KZ"/>
        </w:rPr>
        <w:t xml:space="preserve"> әрекеттерін қажет 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Олай болса, болжам жасау, жобалау, модельдеу, құрастыру, бағдарлама жасау, жоспарлау, бағалау әрекеттері жобалау қызметінің өз алдына жеке түрлері ретінде қарастырыла алады. Сонымен қатар, олардың әрқайсысының бойында аталған әрекеттер жүйесі   кіші деңгейде осы ретпен орындалып жатады. Мысалы, белгілі бір ауқымды проблеманы болжау барысында жоба жетекшісі төмендегідей жобалау әрекеттерін ретімен орындайды:</w:t>
      </w:r>
    </w:p>
    <w:p w:rsidR="00C61915" w:rsidRPr="00742269" w:rsidRDefault="00C61915" w:rsidP="00C61915">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проблеманы </w:t>
      </w:r>
      <w:r w:rsidRPr="00742269">
        <w:rPr>
          <w:rFonts w:ascii="Times New Roman" w:hAnsi="Times New Roman" w:cs="Times New Roman"/>
          <w:i/>
          <w:sz w:val="24"/>
          <w:szCs w:val="24"/>
          <w:lang w:val="kk-KZ"/>
        </w:rPr>
        <w:t>нақтылау</w:t>
      </w:r>
      <w:r w:rsidRPr="00742269">
        <w:rPr>
          <w:rFonts w:ascii="Times New Roman" w:hAnsi="Times New Roman" w:cs="Times New Roman"/>
          <w:sz w:val="24"/>
          <w:szCs w:val="24"/>
          <w:lang w:val="kk-KZ"/>
        </w:rPr>
        <w:t>;</w:t>
      </w:r>
    </w:p>
    <w:p w:rsidR="00C61915" w:rsidRPr="00742269" w:rsidRDefault="00C61915" w:rsidP="00C61915">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оның «болашағын» </w:t>
      </w:r>
      <w:r w:rsidRPr="00742269">
        <w:rPr>
          <w:rFonts w:ascii="Times New Roman" w:hAnsi="Times New Roman" w:cs="Times New Roman"/>
          <w:i/>
          <w:sz w:val="24"/>
          <w:szCs w:val="24"/>
          <w:lang w:val="kk-KZ"/>
        </w:rPr>
        <w:t>болжау</w:t>
      </w:r>
      <w:r w:rsidRPr="00742269">
        <w:rPr>
          <w:rFonts w:ascii="Times New Roman" w:hAnsi="Times New Roman" w:cs="Times New Roman"/>
          <w:sz w:val="24"/>
          <w:szCs w:val="24"/>
          <w:lang w:val="kk-KZ"/>
        </w:rPr>
        <w:t xml:space="preserve"> – қазіргі жағдайдағы проблемалар, күні ертең шығуы айқын және алдағы уақытта пайда болуы мүмкін проблемалар;</w:t>
      </w:r>
    </w:p>
    <w:p w:rsidR="00C61915" w:rsidRPr="00742269" w:rsidRDefault="00C61915" w:rsidP="00C61915">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оларды ескере отырып,  басқару әрекетін дамытудың тиімді жолдарын </w:t>
      </w:r>
      <w:r w:rsidRPr="00742269">
        <w:rPr>
          <w:rFonts w:ascii="Times New Roman" w:hAnsi="Times New Roman" w:cs="Times New Roman"/>
          <w:i/>
          <w:sz w:val="24"/>
          <w:szCs w:val="24"/>
          <w:lang w:val="kk-KZ"/>
        </w:rPr>
        <w:t>жобалау;</w:t>
      </w:r>
    </w:p>
    <w:p w:rsidR="00C61915" w:rsidRPr="00742269" w:rsidRDefault="00C61915" w:rsidP="00C61915">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қолайлы нәтижеге жету жолдарын </w:t>
      </w:r>
      <w:r w:rsidRPr="00742269">
        <w:rPr>
          <w:rFonts w:ascii="Times New Roman" w:hAnsi="Times New Roman" w:cs="Times New Roman"/>
          <w:i/>
          <w:sz w:val="24"/>
          <w:szCs w:val="24"/>
          <w:lang w:val="kk-KZ"/>
        </w:rPr>
        <w:t>жоспарлау</w:t>
      </w:r>
      <w:r w:rsidRPr="00742269">
        <w:rPr>
          <w:rFonts w:ascii="Times New Roman" w:hAnsi="Times New Roman" w:cs="Times New Roman"/>
          <w:sz w:val="24"/>
          <w:szCs w:val="24"/>
          <w:lang w:val="kk-KZ"/>
        </w:rPr>
        <w:t>;</w:t>
      </w:r>
    </w:p>
    <w:p w:rsidR="00C61915" w:rsidRPr="00742269" w:rsidRDefault="00C61915" w:rsidP="00C61915">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қабылдануы қажетті шешімдерге </w:t>
      </w:r>
      <w:r w:rsidRPr="00742269">
        <w:rPr>
          <w:rFonts w:ascii="Times New Roman" w:hAnsi="Times New Roman" w:cs="Times New Roman"/>
          <w:i/>
          <w:sz w:val="24"/>
          <w:szCs w:val="24"/>
          <w:lang w:val="kk-KZ"/>
        </w:rPr>
        <w:t>баға беру</w:t>
      </w:r>
      <w:r w:rsidRPr="00742269">
        <w:rPr>
          <w:rFonts w:ascii="Times New Roman" w:hAnsi="Times New Roman" w:cs="Times New Roman"/>
          <w:sz w:val="24"/>
          <w:szCs w:val="24"/>
          <w:lang w:val="kk-KZ"/>
        </w:rPr>
        <w:t>;</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w:t>
      </w:r>
      <w:r w:rsidRPr="00742269">
        <w:rPr>
          <w:rFonts w:ascii="Times New Roman" w:hAnsi="Times New Roman" w:cs="Times New Roman"/>
          <w:sz w:val="24"/>
          <w:szCs w:val="24"/>
          <w:lang w:val="kk-KZ"/>
        </w:rPr>
        <w:lastRenderedPageBreak/>
        <w:t>барлығы да жобалау объектісі қызметін атқара алады.  Кейіннен инновациялық қозғалыстың кеңінен тарауына байланысты бұл ұғымның өзі де нақтылана басталды, кейбір зерттеушілердің пікірінше, инновацияға тән қасиеттер ретіне мыналарды алуға болады:</w:t>
      </w:r>
    </w:p>
    <w:p w:rsidR="00C61915" w:rsidRPr="00742269" w:rsidRDefault="00C61915" w:rsidP="00C61915">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жаңа қажеттіктерді қанағаттандыру;</w:t>
      </w:r>
    </w:p>
    <w:p w:rsidR="00C61915" w:rsidRPr="00742269" w:rsidRDefault="00C61915" w:rsidP="00C61915">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жоғары дәрежедегі  тәуекелге бару мен  алатын нәтиженің белгісіздігі;  </w:t>
      </w:r>
    </w:p>
    <w:p w:rsidR="00C61915" w:rsidRPr="00742269" w:rsidRDefault="00C61915" w:rsidP="00C61915">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қарама қайшылықтар мен конфликтілердің шиеленісуі;</w:t>
      </w:r>
    </w:p>
    <w:p w:rsidR="00C61915" w:rsidRPr="00742269" w:rsidRDefault="00C61915" w:rsidP="00C61915">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өзгерістер түрлерінің икемділігі; </w:t>
      </w:r>
    </w:p>
    <w:p w:rsidR="00C61915" w:rsidRPr="00742269" w:rsidRDefault="00C61915" w:rsidP="00C61915">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күтпеген нәтижелердің пайда болу ықтималдығы;</w:t>
      </w:r>
    </w:p>
    <w:p w:rsidR="00C61915" w:rsidRPr="00742269" w:rsidRDefault="00C61915" w:rsidP="00C61915">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жүйенің дамудың жаңа деңгейіне өтуі;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Бүгінгі қоғам дамуына тән жедел өзгерістер жағдайында басты мәселе үнемі туындап отыратын проблемалық ситуацияларды шешудің әдіс амалдарын табу болғандықтан, инновациялар үнемі өзгеріп отыратын жағдайға жауап беріп отырудың тиімді түрі болып табылады.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жүйелерде  туып отырған қазіргі  </w:t>
      </w:r>
      <w:r w:rsidRPr="00742269">
        <w:rPr>
          <w:rFonts w:ascii="Times New Roman" w:hAnsi="Times New Roman" w:cs="Times New Roman"/>
          <w:i/>
          <w:sz w:val="24"/>
          <w:szCs w:val="24"/>
          <w:lang w:val="kk-KZ"/>
        </w:rPr>
        <w:t>проблемалық ситуация</w:t>
      </w:r>
      <w:r w:rsidRPr="00742269">
        <w:rPr>
          <w:rFonts w:ascii="Times New Roman" w:hAnsi="Times New Roman" w:cs="Times New Roman"/>
          <w:sz w:val="24"/>
          <w:szCs w:val="24"/>
          <w:lang w:val="kk-KZ"/>
        </w:rPr>
        <w:t xml:space="preserve"> - қазіргі экономикалық қатынастарға еніп кетуе мүмкіндік беретін оқу нәтижелерін күтетін білім алушылар талабы мен осы талаптар мүддесінен көбінесе шыға алмай жүрген білім беру үрдісін басқару қызметі арасындағы қайшылық. Білім сапасын көтеру, оның мазмұнындағы прагматикалық компоненттерді күшейту бағытында өзгерту талаптары осыдан туындап отырған мәселелер.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Басқарудағы жобалау қызметінің </w:t>
      </w:r>
      <w:r w:rsidRPr="00742269">
        <w:rPr>
          <w:rFonts w:ascii="Times New Roman" w:hAnsi="Times New Roman" w:cs="Times New Roman"/>
          <w:i/>
          <w:sz w:val="24"/>
          <w:szCs w:val="24"/>
          <w:lang w:val="kk-KZ"/>
        </w:rPr>
        <w:t>алгоритмі жобалау үрдісінің үздіксіз циклын</w:t>
      </w:r>
      <w:r w:rsidRPr="00742269">
        <w:rPr>
          <w:rFonts w:ascii="Times New Roman" w:hAnsi="Times New Roman" w:cs="Times New Roman"/>
          <w:sz w:val="24"/>
          <w:szCs w:val="24"/>
          <w:lang w:val="kk-KZ"/>
        </w:rPr>
        <w:t xml:space="preserve"> құрайды.  Оның басталуы педагогикалық жүйелердегі әлеуметтік -мәдени ситуациялар талаптарына сәйкессіздіктері анықталған әрекет нормаларын өзгерту, қайта жаңғырту мақсатын көздейтін өзіндік сұраныстан, немесе сыртқы </w:t>
      </w:r>
      <w:r w:rsidRPr="00742269">
        <w:rPr>
          <w:rFonts w:ascii="Times New Roman" w:hAnsi="Times New Roman" w:cs="Times New Roman"/>
          <w:i/>
          <w:sz w:val="24"/>
          <w:szCs w:val="24"/>
          <w:lang w:val="kk-KZ"/>
        </w:rPr>
        <w:t>сұранысты</w:t>
      </w:r>
      <w:r w:rsidRPr="00742269">
        <w:rPr>
          <w:rFonts w:ascii="Times New Roman" w:hAnsi="Times New Roman" w:cs="Times New Roman"/>
          <w:sz w:val="24"/>
          <w:szCs w:val="24"/>
          <w:lang w:val="kk-KZ"/>
        </w:rPr>
        <w:t xml:space="preserve"> қабылдаудан басталады. Сұраныстың қабылдануы немесе түсіндірілуі үшін басқарушының басқару әрекетін ұйымдастыру  негізінде жетуді көздейтін </w:t>
      </w:r>
      <w:r w:rsidRPr="00742269">
        <w:rPr>
          <w:rFonts w:ascii="Times New Roman" w:hAnsi="Times New Roman" w:cs="Times New Roman"/>
          <w:i/>
          <w:sz w:val="24"/>
          <w:szCs w:val="24"/>
          <w:lang w:val="kk-KZ"/>
        </w:rPr>
        <w:t>түпкілікті нәтиже</w:t>
      </w:r>
      <w:r w:rsidRPr="00742269">
        <w:rPr>
          <w:rFonts w:ascii="Times New Roman" w:hAnsi="Times New Roman" w:cs="Times New Roman"/>
          <w:sz w:val="24"/>
          <w:szCs w:val="24"/>
          <w:lang w:val="kk-KZ"/>
        </w:rPr>
        <w:t xml:space="preserve"> туралы нақты түсінігі болуы қажет. Сөйтіп, болашақ әрекеттің ең қарапайым және міндетті нормасы – әрекеттің </w:t>
      </w:r>
      <w:r w:rsidRPr="00742269">
        <w:rPr>
          <w:rFonts w:ascii="Times New Roman" w:hAnsi="Times New Roman" w:cs="Times New Roman"/>
          <w:i/>
          <w:sz w:val="24"/>
          <w:szCs w:val="24"/>
          <w:lang w:val="kk-KZ"/>
        </w:rPr>
        <w:t xml:space="preserve">мақсаты </w:t>
      </w:r>
      <w:r w:rsidRPr="00742269">
        <w:rPr>
          <w:rFonts w:ascii="Times New Roman" w:hAnsi="Times New Roman" w:cs="Times New Roman"/>
          <w:sz w:val="24"/>
          <w:szCs w:val="24"/>
          <w:lang w:val="kk-KZ"/>
        </w:rPr>
        <w:t xml:space="preserve">анықталады. әрекет мақсаты  басқарушы айқындаған </w:t>
      </w:r>
      <w:r w:rsidRPr="00742269">
        <w:rPr>
          <w:rFonts w:ascii="Times New Roman" w:hAnsi="Times New Roman" w:cs="Times New Roman"/>
          <w:i/>
          <w:sz w:val="24"/>
          <w:szCs w:val="24"/>
          <w:lang w:val="kk-KZ"/>
        </w:rPr>
        <w:t>тұрғысы мен принциптеріне</w:t>
      </w:r>
      <w:r w:rsidRPr="00742269">
        <w:rPr>
          <w:rFonts w:ascii="Times New Roman" w:hAnsi="Times New Roman" w:cs="Times New Roman"/>
          <w:sz w:val="24"/>
          <w:szCs w:val="24"/>
          <w:lang w:val="kk-KZ"/>
        </w:rPr>
        <w:t xml:space="preserve"> негізделеді. Одан соң әрекеттің берілген үлгісінен белгіленіп отырған күтілетін нәтижесіне жеткенге дейінгі барлық жолдары  анықталады, ол кезеңдерге жүйелі түрде бөлініп көрсетілген әрекеттің нормасы </w:t>
      </w:r>
      <w:r w:rsidRPr="00742269">
        <w:rPr>
          <w:rFonts w:ascii="Times New Roman" w:hAnsi="Times New Roman" w:cs="Times New Roman"/>
          <w:i/>
          <w:sz w:val="24"/>
          <w:szCs w:val="24"/>
          <w:lang w:val="kk-KZ"/>
        </w:rPr>
        <w:t>жоспар</w:t>
      </w:r>
      <w:r w:rsidRPr="00742269">
        <w:rPr>
          <w:rFonts w:ascii="Times New Roman" w:hAnsi="Times New Roman" w:cs="Times New Roman"/>
          <w:sz w:val="24"/>
          <w:szCs w:val="24"/>
          <w:lang w:val="kk-KZ"/>
        </w:rPr>
        <w:t xml:space="preserve"> болып табылады. Осылайша, барлық процедуралар мен оны орындауға қажетті </w:t>
      </w:r>
      <w:r w:rsidRPr="00742269">
        <w:rPr>
          <w:rFonts w:ascii="Times New Roman" w:hAnsi="Times New Roman" w:cs="Times New Roman"/>
          <w:i/>
          <w:sz w:val="24"/>
          <w:szCs w:val="24"/>
          <w:lang w:val="kk-KZ"/>
        </w:rPr>
        <w:t>құралдарды</w:t>
      </w:r>
      <w:r w:rsidRPr="00742269">
        <w:rPr>
          <w:rFonts w:ascii="Times New Roman" w:hAnsi="Times New Roman" w:cs="Times New Roman"/>
          <w:sz w:val="24"/>
          <w:szCs w:val="24"/>
          <w:lang w:val="kk-KZ"/>
        </w:rPr>
        <w:t xml:space="preserve">, орындалу </w:t>
      </w:r>
      <w:r w:rsidRPr="00742269">
        <w:rPr>
          <w:rFonts w:ascii="Times New Roman" w:hAnsi="Times New Roman" w:cs="Times New Roman"/>
          <w:i/>
          <w:sz w:val="24"/>
          <w:szCs w:val="24"/>
          <w:lang w:val="kk-KZ"/>
        </w:rPr>
        <w:t>мерзімін</w:t>
      </w:r>
      <w:r w:rsidRPr="00742269">
        <w:rPr>
          <w:rFonts w:ascii="Times New Roman" w:hAnsi="Times New Roman" w:cs="Times New Roman"/>
          <w:sz w:val="24"/>
          <w:szCs w:val="24"/>
          <w:lang w:val="kk-KZ"/>
        </w:rPr>
        <w:t xml:space="preserve">, алынатын аралық өнімдерін нақтылай отырып, басқарушы әрбір кезеңнің </w:t>
      </w:r>
      <w:r w:rsidRPr="00742269">
        <w:rPr>
          <w:rFonts w:ascii="Times New Roman" w:hAnsi="Times New Roman" w:cs="Times New Roman"/>
          <w:i/>
          <w:sz w:val="24"/>
          <w:szCs w:val="24"/>
          <w:lang w:val="kk-KZ"/>
        </w:rPr>
        <w:t>технологиялық сипаттамасын</w:t>
      </w:r>
      <w:r w:rsidRPr="00742269">
        <w:rPr>
          <w:rFonts w:ascii="Times New Roman" w:hAnsi="Times New Roman" w:cs="Times New Roman"/>
          <w:sz w:val="24"/>
          <w:szCs w:val="24"/>
          <w:lang w:val="kk-KZ"/>
        </w:rPr>
        <w:t xml:space="preserve"> жасайды. Бұл норманы маңызы зор, өйткені, осы сипаттамаларды белгілеу барысында </w:t>
      </w:r>
      <w:r w:rsidRPr="00742269">
        <w:rPr>
          <w:rFonts w:ascii="Times New Roman" w:hAnsi="Times New Roman" w:cs="Times New Roman"/>
          <w:i/>
          <w:sz w:val="24"/>
          <w:szCs w:val="24"/>
          <w:lang w:val="kk-KZ"/>
        </w:rPr>
        <w:t>қажетті ресурстар</w:t>
      </w:r>
      <w:r w:rsidRPr="00742269">
        <w:rPr>
          <w:rFonts w:ascii="Times New Roman" w:hAnsi="Times New Roman" w:cs="Times New Roman"/>
          <w:sz w:val="24"/>
          <w:szCs w:val="24"/>
          <w:lang w:val="kk-KZ"/>
        </w:rPr>
        <w:t xml:space="preserve"> анықталады.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Сұрақтар мен тапсырмалар</w:t>
      </w: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И.А.Колесникова бойынша педагогикалық жобалау нысандарын   атаңыз.</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Басқарудағы  жобалаудың «белсенді агент» позициясын түсіндіріңіз</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Білім беруді басқарудағы жобалаудың синергетикалық заңдылыққа негізделу мәнін түсіндіріңіз.</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Ф.Кумбстың  не себептен «білім беру жүйесі  дағдарыс үстінде» дегенін дәлелдеңіз.</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А.Файоль ұсынған басқару құрылымының жетістігі мен кемшілігін талдаңыз.</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Э.Мэйо жасаған «адамдық қатынастар теориясының» мәні неде?</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Басқарудың бүгінгі рационалдық бағыттарының өкілдері кімдер, олардың ерекшелігі неде?</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В.С.Лазаревтың басқару түрлеріне сипаттама.</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 xml:space="preserve">Басқарудағы жобалау негізінде проблеманы шешу моделі.   </w:t>
      </w:r>
    </w:p>
    <w:p w:rsidR="00C61915" w:rsidRPr="00742269" w:rsidRDefault="00C61915" w:rsidP="00C61915">
      <w:pPr>
        <w:numPr>
          <w:ilvl w:val="0"/>
          <w:numId w:val="16"/>
        </w:numPr>
        <w:tabs>
          <w:tab w:val="left" w:pos="1440"/>
        </w:tabs>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Басқарудағы жобалау қызметінің алгоритмі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Глоссарийді жалғастырыңыз. </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4-семинар. Жобалаудың білім берудің жаңа нәтижелерін қалыптастырудағы ролі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Бүгінде посткеңестік кеңістікте ғана емес, батыстың алдыңғы қатарлы дамыған  елдерінде де білім беру жүйесін жаңғырту өзекті мәселеге айналып отырғаны белгілі. Зерттеушілердің айтуынша, экономикалық дамудың жаңа факторы ретінде инновациялық үдеріспен бірге өрлеп келе жатқан  білімділікке сұраныс</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қалыптасуда, бұл экономика  әлемде </w:t>
      </w:r>
      <w:r w:rsidRPr="00742269">
        <w:rPr>
          <w:rFonts w:ascii="Times New Roman" w:hAnsi="Times New Roman" w:cs="Times New Roman"/>
          <w:i/>
          <w:sz w:val="24"/>
          <w:szCs w:val="24"/>
          <w:lang w:val="kk-KZ"/>
        </w:rPr>
        <w:t>білімділік экономикасы</w:t>
      </w:r>
      <w:r w:rsidRPr="00742269">
        <w:rPr>
          <w:rFonts w:ascii="Times New Roman" w:hAnsi="Times New Roman" w:cs="Times New Roman"/>
          <w:sz w:val="24"/>
          <w:szCs w:val="24"/>
          <w:lang w:val="kk-KZ"/>
        </w:rPr>
        <w:t xml:space="preserve">   деп аталуда. Европалық Экономикалық бірлесу және даму ұйымының (ОЭСР) көптеген елдерде жүргізген зерттеулері қорытындысында білім саласы «білім индустриясына» айналуы тиіс дей отырып, «білім беру жүйесінің өзі де білім алуы, одан әрі дамуы керек», өйткені, «білім нәтижелерін жақсарту үшін  жүйелердің өздері тиімді»  болуы қажеттігі атап айтылған. Европаның табысты болуының кілті</w:t>
      </w:r>
      <w:r w:rsidRPr="00742269">
        <w:rPr>
          <w:rFonts w:ascii="Times New Roman" w:hAnsi="Times New Roman" w:cs="Times New Roman"/>
          <w:b/>
          <w:sz w:val="24"/>
          <w:szCs w:val="24"/>
          <w:lang w:val="kk-KZ"/>
        </w:rPr>
        <w:t xml:space="preserve"> –  </w:t>
      </w:r>
      <w:r w:rsidRPr="00742269">
        <w:rPr>
          <w:rFonts w:ascii="Times New Roman" w:hAnsi="Times New Roman" w:cs="Times New Roman"/>
          <w:sz w:val="24"/>
          <w:szCs w:val="24"/>
          <w:lang w:val="kk-KZ"/>
        </w:rPr>
        <w:t>білімдар экономикаға</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тікелей байланыстылығы көптеген талдаулар арқылы дәлелденген.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Халықаралық ұйымдар, соның ішінде, Европалық білім қауымдастықтары да  жаңа білім парадигмасының білім беру нәтижесіне бағдарлылық мазмұнын алға қоюда. Мысалы, біздің еліміз толық мүшесі болып қабылданған Болон процесі барлық деңгейлердегі білім беру ұйымындағы оқытудың қалыптасқан нәтижелері – білім, білік, дағдыға – қоса құзіреттілік сапаларының қарастырылуын жаңа парадигма туғызып отырған жаңа қажеттік деп бағалайды.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алушының білім, білік, дағдыларымен қатар, құзіреттілік сапаларының болуын қажет ететін тенденциялар қазіргі заманның </w:t>
      </w:r>
      <w:r w:rsidRPr="00742269">
        <w:rPr>
          <w:rFonts w:ascii="Times New Roman" w:hAnsi="Times New Roman" w:cs="Times New Roman"/>
          <w:i/>
          <w:sz w:val="24"/>
          <w:szCs w:val="24"/>
          <w:lang w:val="kk-KZ"/>
        </w:rPr>
        <w:t>«білім алу заманына»</w:t>
      </w:r>
      <w:r w:rsidRPr="00742269">
        <w:rPr>
          <w:rFonts w:ascii="Times New Roman" w:hAnsi="Times New Roman" w:cs="Times New Roman"/>
          <w:sz w:val="24"/>
          <w:szCs w:val="24"/>
          <w:lang w:val="kk-KZ"/>
        </w:rPr>
        <w:t xml:space="preserve"> айналып келе жатқанын көрсетеді. Соған сай білім үрдісінде «білім беруден – білім алуға», «оқытудан – оқуға» көшу   парадигмасы білім беру жүйесі ресурстарын қайта қарау талаптарын қойып отыр. Олар: білім беру мақсатын, күтілетін нәтижелерін нақтылау; білім беру процесін басқару    әдістері мен технологияларын жаңарту,  білім мазмұны мен  білім беру үрдісін ұйымдастырушылық</w:t>
      </w:r>
      <w:r w:rsidRPr="00742269">
        <w:rPr>
          <w:rFonts w:ascii="Times New Roman" w:hAnsi="Times New Roman" w:cs="Times New Roman"/>
          <w:b/>
          <w:sz w:val="24"/>
          <w:szCs w:val="24"/>
          <w:lang w:val="kk-KZ"/>
        </w:rPr>
        <w:t xml:space="preserve"> –  </w:t>
      </w:r>
      <w:r w:rsidRPr="00742269">
        <w:rPr>
          <w:rFonts w:ascii="Times New Roman" w:hAnsi="Times New Roman" w:cs="Times New Roman"/>
          <w:sz w:val="24"/>
          <w:szCs w:val="24"/>
          <w:lang w:val="kk-KZ"/>
        </w:rPr>
        <w:t xml:space="preserve"> ресурстық тұрғыдан қамтамасыз ету.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Біздің еліміздің білім беру саясатын айқындайтын  «Қазақстан Республикасындағы білім беруді дамытудың 2011-2020 жылдарға арналған Мемлекеттік бағдарламасы» және басқа да құжаттарындағы білім беру жүйесін дамыту талаптары интеллектуалды ұлтты қалыптастыру туралы нақты міндеттерінен туындап отыр. Олар төмендегі бағыттарды қамтиды: біріншіден, интеллектуалды еңбектің мәртебесін көтеріп, жастардың білімділікке, парасаттылыққа, Отан мен халыққа қызмет етуге деген қарым-қатынасын өзгерту; екіншіден – ұлттық интеллектінің діңгегін құру, ол үшін халықаралық деңгейде бәсекеге түсе алатын білімді, жаңаша ойлайтын, қабілеті мол азаматтар қалыптастыру; үшіншіден – білім, ғылым және инновациядағы серпілісті қамтамасыз ету. Бұлардың барлығы да жаһандық әлемдегі білім беруді дамытудың негізгі факторы адами капитал рөлін арттыру, адами ресурстарға деген жаһандық бәсекелестіктің өсуі және жаңа «технологиялық толқын» талаптарына жауап беруді қамтамасыз ету  мақсаттарын көздейді. Соған сай, білім беруді жаңғырту, оны қаржыландыруды тұрақты түрде арттыру арқылы 2020 жылдарға қарай білім берудің жаңа сапасын қамтамасыз ететін жаңа жүйені қалыптастыру міндеттері нақтыланды.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міндеттер бүгінгі таңда  еліміздің білім беру мазмұны мен нәтижелерін жаңартуды қажет етеді. Адам капиталын дамытуды көздейтін жаңа экономикалық  қатынастардың нығаюы мен әлемдік өркениетке ықпалдасу үдерісі   білім берудің  құндылықтарын   жаңғыртуға ықпал етуде. Білім саласындағы жаңа құндылықтар ҚР Мемлекеттік жалпыға міндетті білім беру стандарттарының барлық буындарына арналған мазмұнында айқындалған. Ондағы негізгі өзгерістер білім берудің жаңа нәтижелері ретінде білім алушылардың </w:t>
      </w:r>
      <w:r w:rsidRPr="00742269">
        <w:rPr>
          <w:rFonts w:ascii="Times New Roman" w:hAnsi="Times New Roman" w:cs="Times New Roman"/>
          <w:i/>
          <w:sz w:val="24"/>
          <w:szCs w:val="24"/>
          <w:lang w:val="kk-KZ"/>
        </w:rPr>
        <w:t xml:space="preserve">құзыреттіктерін қалыптастыру </w:t>
      </w:r>
      <w:r w:rsidRPr="00742269">
        <w:rPr>
          <w:rFonts w:ascii="Times New Roman" w:hAnsi="Times New Roman" w:cs="Times New Roman"/>
          <w:sz w:val="24"/>
          <w:szCs w:val="24"/>
          <w:lang w:val="kk-KZ"/>
        </w:rPr>
        <w:t>белгіленуінде. Мысалы, 2008-2009 жылдары талдауға ұсынылған</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Жалпы орта </w:t>
      </w:r>
      <w:r w:rsidRPr="00742269">
        <w:rPr>
          <w:rStyle w:val="a5"/>
          <w:rFonts w:ascii="Times New Roman" w:hAnsi="Times New Roman" w:cs="Times New Roman"/>
          <w:sz w:val="24"/>
          <w:szCs w:val="24"/>
          <w:lang w:val="kk-KZ"/>
        </w:rPr>
        <w:t xml:space="preserve">білім беру </w:t>
      </w:r>
      <w:r w:rsidRPr="00742269">
        <w:rPr>
          <w:rFonts w:ascii="Times New Roman" w:hAnsi="Times New Roman" w:cs="Times New Roman"/>
          <w:sz w:val="24"/>
          <w:szCs w:val="24"/>
          <w:lang w:val="kk-KZ"/>
        </w:rPr>
        <w:t>стандартының  5 бөлімінде</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Аталған құжаттың 5.5 бөлімдегі «базалық білім мазмұны және әр білім саласы бойынша </w:t>
      </w:r>
      <w:r w:rsidRPr="00742269">
        <w:rPr>
          <w:rFonts w:ascii="Times New Roman" w:hAnsi="Times New Roman" w:cs="Times New Roman"/>
          <w:i/>
          <w:sz w:val="24"/>
          <w:szCs w:val="24"/>
          <w:lang w:val="kk-KZ"/>
        </w:rPr>
        <w:t>түйінді және пәндік құзыреттерді</w:t>
      </w:r>
      <w:r w:rsidRPr="00742269">
        <w:rPr>
          <w:rFonts w:ascii="Times New Roman" w:hAnsi="Times New Roman" w:cs="Times New Roman"/>
          <w:sz w:val="24"/>
          <w:szCs w:val="24"/>
          <w:lang w:val="kk-KZ"/>
        </w:rPr>
        <w:t xml:space="preserve"> кіріктіру арқылы күтілетін нәтижелерді анықтауға бағдар болып табылады», «түйінді құзыреттер әр білім саласының </w:t>
      </w:r>
      <w:r w:rsidRPr="00742269">
        <w:rPr>
          <w:rFonts w:ascii="Times New Roman" w:hAnsi="Times New Roman" w:cs="Times New Roman"/>
          <w:sz w:val="24"/>
          <w:szCs w:val="24"/>
          <w:lang w:val="kk-KZ"/>
        </w:rPr>
        <w:lastRenderedPageBreak/>
        <w:t xml:space="preserve">алатын орнына сәйкес пәнаралық сипаттағы қабілеттер ретінде алдымен оқу пәндері арқылы қалыптасып, дамиды. Түйінді құзыреттерге: </w:t>
      </w:r>
      <w:r w:rsidRPr="00742269">
        <w:rPr>
          <w:rFonts w:ascii="Times New Roman" w:hAnsi="Times New Roman" w:cs="Times New Roman"/>
          <w:i/>
          <w:sz w:val="24"/>
          <w:szCs w:val="24"/>
          <w:lang w:val="kk-KZ"/>
        </w:rPr>
        <w:t>ақпараттық құзырет; коммуникативтік құзырет; проблемалардың шешімін табу</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құзыреттері </w:t>
      </w:r>
      <w:r w:rsidRPr="00742269">
        <w:rPr>
          <w:rFonts w:ascii="Times New Roman" w:hAnsi="Times New Roman" w:cs="Times New Roman"/>
          <w:sz w:val="24"/>
          <w:szCs w:val="24"/>
          <w:lang w:val="kk-KZ"/>
        </w:rPr>
        <w:t xml:space="preserve">жатады» деген жолдар еліміздегі білім нәтижелерінің жаңа сапасын қамтамасыз етудің нақты қадамдарын көрсетеді.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Сонымен қатар, Стандарттардың «Білім беру процесін ұйымдастыру ерекшеліктері» туралы бөлімінде білім беруді ұйымдастыруға қойылатын жаңа талаптар  белгілеген. Мысалы, 9.4 бөлімде: «Білім алушылардың </w:t>
      </w:r>
      <w:r w:rsidRPr="00742269">
        <w:rPr>
          <w:rFonts w:ascii="Times New Roman" w:hAnsi="Times New Roman" w:cs="Times New Roman"/>
          <w:i/>
          <w:sz w:val="24"/>
          <w:szCs w:val="24"/>
          <w:lang w:val="kk-KZ"/>
        </w:rPr>
        <w:t>жеке және топпен өз бетінше іс-әрекетін жүзеге асыру</w:t>
      </w:r>
      <w:r w:rsidRPr="00742269">
        <w:rPr>
          <w:rFonts w:ascii="Times New Roman" w:hAnsi="Times New Roman" w:cs="Times New Roman"/>
          <w:sz w:val="24"/>
          <w:szCs w:val="24"/>
          <w:lang w:val="kk-KZ"/>
        </w:rPr>
        <w:t xml:space="preserve"> үшін білім беру  үдерісі білім, білік және құзыреттердің кіріктірілуін қамтамасыз етуі тиіс. Білім беруді ұйымдастыруда білім алушылардың жетекші іс-әрекеті ретінде олардың өзбетінше зерттеу</w:t>
      </w:r>
      <w:r w:rsidRPr="00742269">
        <w:rPr>
          <w:rFonts w:ascii="Times New Roman" w:hAnsi="Times New Roman" w:cs="Times New Roman"/>
          <w:i/>
          <w:sz w:val="24"/>
          <w:szCs w:val="24"/>
          <w:lang w:val="kk-KZ"/>
        </w:rPr>
        <w:t xml:space="preserve"> жүргізулері</w:t>
      </w:r>
      <w:r w:rsidRPr="00742269">
        <w:rPr>
          <w:rFonts w:ascii="Times New Roman" w:hAnsi="Times New Roman" w:cs="Times New Roman"/>
          <w:sz w:val="24"/>
          <w:szCs w:val="24"/>
          <w:lang w:val="kk-KZ"/>
        </w:rPr>
        <w:t xml:space="preserve"> негізінде субъективті жаңалық ашуларын жүзеге асыратын </w:t>
      </w:r>
      <w:r w:rsidRPr="00742269">
        <w:rPr>
          <w:rFonts w:ascii="Times New Roman" w:hAnsi="Times New Roman" w:cs="Times New Roman"/>
          <w:i/>
          <w:sz w:val="24"/>
          <w:szCs w:val="24"/>
          <w:lang w:val="kk-KZ"/>
        </w:rPr>
        <w:t>тақырыптық және пәнаралық жобалар</w:t>
      </w:r>
      <w:r w:rsidRPr="00742269">
        <w:rPr>
          <w:rFonts w:ascii="Times New Roman" w:hAnsi="Times New Roman" w:cs="Times New Roman"/>
          <w:sz w:val="24"/>
          <w:szCs w:val="24"/>
          <w:lang w:val="kk-KZ"/>
        </w:rPr>
        <w:t xml:space="preserve"> басымдық танытады» делінген. Ал, 9.5 бөлімдегі</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Мұғалім мен оқушы арасындағы серіктестік қатынаста құрылған оқу ортасы білім беру процесіне қатысушылардың іс-әрекеттерінің өнімділігін қамтамасыз етеді. Бұл жерде мұғалім ұйымдастырушы ретінде сыныптағы оқушылардың жеке білім беру траекториясын іске асыруды қамтамасыз</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етеді, олардың сыныптан тыс оқу-іс-әрекеттерде бағдарлануына көмектеседі, </w:t>
      </w:r>
      <w:r w:rsidRPr="00742269">
        <w:rPr>
          <w:rFonts w:ascii="Times New Roman" w:hAnsi="Times New Roman" w:cs="Times New Roman"/>
          <w:i/>
          <w:sz w:val="24"/>
          <w:szCs w:val="24"/>
          <w:lang w:val="kk-KZ"/>
        </w:rPr>
        <w:t>өз бетінше білім алу дағдыларын</w:t>
      </w:r>
      <w:r w:rsidRPr="00742269">
        <w:rPr>
          <w:rFonts w:ascii="Times New Roman" w:hAnsi="Times New Roman" w:cs="Times New Roman"/>
          <w:sz w:val="24"/>
          <w:szCs w:val="24"/>
          <w:lang w:val="kk-KZ"/>
        </w:rPr>
        <w:t xml:space="preserve"> дамытуға жағдай жасайды, сондай-ақ психологиялық-педагогикалық қолдау көрсетеді» деген міндеттер педагогикалық жүйелердегі білім беру процесін басқарушы педагогтардың  жаңа әдістерді меңгеру ғана емес, алдымен осы бағытта қалыптасқан ой</w:t>
      </w:r>
      <w:r w:rsidRPr="00742269">
        <w:rPr>
          <w:rFonts w:ascii="Times New Roman" w:hAnsi="Times New Roman" w:cs="Times New Roman"/>
          <w:spacing w:val="6"/>
          <w:sz w:val="24"/>
          <w:szCs w:val="24"/>
          <w:lang w:val="kk-KZ"/>
        </w:rPr>
        <w:t xml:space="preserve"> </w:t>
      </w:r>
      <w:r w:rsidRPr="00742269">
        <w:rPr>
          <w:rFonts w:ascii="Times New Roman" w:hAnsi="Times New Roman" w:cs="Times New Roman"/>
          <w:sz w:val="24"/>
          <w:szCs w:val="24"/>
          <w:lang w:val="kk-KZ"/>
        </w:rPr>
        <w:t xml:space="preserve">- пікірлерінің, жалпы педагогикалық  біліктіліктері  мен құзыреттіліктеріндегі  жаңа сапалық өзгерістерді қажет 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жалпы қоғамдағы үдерістердің  инновациялық  сипат алуы және  өзгерістердің басты ресурстары ретінде адам капиталы белгіленуі білім беру жүйелеріндегі барлық салаларды </w:t>
      </w:r>
      <w:r w:rsidRPr="00742269">
        <w:rPr>
          <w:rFonts w:ascii="Times New Roman" w:hAnsi="Times New Roman" w:cs="Times New Roman"/>
          <w:i/>
          <w:sz w:val="24"/>
          <w:szCs w:val="24"/>
          <w:lang w:val="kk-KZ"/>
        </w:rPr>
        <w:t xml:space="preserve">жаңаша ұйымдастыру </w:t>
      </w:r>
      <w:r w:rsidRPr="00742269">
        <w:rPr>
          <w:rFonts w:ascii="Times New Roman" w:hAnsi="Times New Roman" w:cs="Times New Roman"/>
          <w:sz w:val="24"/>
          <w:szCs w:val="24"/>
          <w:lang w:val="kk-KZ"/>
        </w:rPr>
        <w:t xml:space="preserve"> талаптарын қоюда. Қазіргі таңда білім беруді дамыту бағыттарын көрсететін бірнеше маңызды факторларды атауға болады. Олар:</w:t>
      </w:r>
    </w:p>
    <w:p w:rsidR="00C61915" w:rsidRPr="00742269" w:rsidRDefault="00C61915" w:rsidP="00C61915">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Жаңа білімді «туындату», немесе жаңа білім түзілімдерін құрастыруға (бұрын тек мұғалім ғана жаңа білім көзі бола алатын) көптеген  адамдардың, ұжымдардың қатысуына байланысты </w:t>
      </w:r>
      <w:r w:rsidRPr="00742269">
        <w:rPr>
          <w:rFonts w:ascii="Times New Roman" w:hAnsi="Times New Roman" w:cs="Times New Roman"/>
          <w:i/>
          <w:sz w:val="24"/>
          <w:szCs w:val="24"/>
          <w:lang w:val="kk-KZ"/>
        </w:rPr>
        <w:t xml:space="preserve">педагогтардың ролінің, сонымен қатар, білім беру мазмұнының   </w:t>
      </w:r>
      <w:r w:rsidRPr="00742269">
        <w:rPr>
          <w:rFonts w:ascii="Times New Roman" w:hAnsi="Times New Roman" w:cs="Times New Roman"/>
          <w:sz w:val="24"/>
          <w:szCs w:val="24"/>
          <w:lang w:val="kk-KZ"/>
        </w:rPr>
        <w:t xml:space="preserve"> өзгеруі;</w:t>
      </w:r>
    </w:p>
    <w:p w:rsidR="00C61915" w:rsidRPr="00742269" w:rsidRDefault="00C61915" w:rsidP="00C61915">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Педагогтардың бойында өз әрекетін интеллектуалдық тұрғыдан қамтамасыз ететін</w:t>
      </w:r>
      <w:r w:rsidRPr="00742269">
        <w:rPr>
          <w:rFonts w:ascii="Times New Roman" w:hAnsi="Times New Roman" w:cs="Times New Roman"/>
          <w:i/>
          <w:sz w:val="24"/>
          <w:szCs w:val="24"/>
          <w:lang w:val="kk-KZ"/>
        </w:rPr>
        <w:t xml:space="preserve">  жаңа құзыреттіліктерін дамыту қажеттігі</w:t>
      </w:r>
      <w:r w:rsidRPr="00742269">
        <w:rPr>
          <w:rFonts w:ascii="Times New Roman" w:hAnsi="Times New Roman" w:cs="Times New Roman"/>
          <w:sz w:val="24"/>
          <w:szCs w:val="24"/>
          <w:lang w:val="kk-KZ"/>
        </w:rPr>
        <w:t>;</w:t>
      </w:r>
    </w:p>
    <w:p w:rsidR="00C61915" w:rsidRPr="00742269" w:rsidRDefault="00C61915" w:rsidP="00C61915">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Қазіргі заманда өмір сүру барысында кез келген </w:t>
      </w:r>
      <w:r w:rsidRPr="00742269">
        <w:rPr>
          <w:rFonts w:ascii="Times New Roman" w:hAnsi="Times New Roman" w:cs="Times New Roman"/>
          <w:i/>
          <w:sz w:val="24"/>
          <w:szCs w:val="24"/>
          <w:lang w:val="kk-KZ"/>
        </w:rPr>
        <w:t>адамның құзыреттік сапаларын  бірнеше рет жаңартып отыру</w:t>
      </w:r>
      <w:r w:rsidRPr="00742269">
        <w:rPr>
          <w:rFonts w:ascii="Times New Roman" w:hAnsi="Times New Roman" w:cs="Times New Roman"/>
          <w:sz w:val="24"/>
          <w:szCs w:val="24"/>
          <w:lang w:val="kk-KZ"/>
        </w:rPr>
        <w:t xml:space="preserve"> қажеттігін түсіну;</w:t>
      </w:r>
    </w:p>
    <w:p w:rsidR="00C61915" w:rsidRPr="00742269" w:rsidRDefault="00C61915" w:rsidP="00C61915">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білім берудің </w:t>
      </w:r>
      <w:r w:rsidRPr="00742269">
        <w:rPr>
          <w:rFonts w:ascii="Times New Roman" w:hAnsi="Times New Roman" w:cs="Times New Roman"/>
          <w:i/>
          <w:sz w:val="24"/>
          <w:szCs w:val="24"/>
          <w:lang w:val="kk-KZ"/>
        </w:rPr>
        <w:t>жекеленуге бағытталуы</w:t>
      </w:r>
      <w:r w:rsidRPr="00742269">
        <w:rPr>
          <w:rFonts w:ascii="Times New Roman" w:hAnsi="Times New Roman" w:cs="Times New Roman"/>
          <w:sz w:val="24"/>
          <w:szCs w:val="24"/>
          <w:lang w:val="kk-KZ"/>
        </w:rPr>
        <w:t>, яғни, әрбір білім алушы педагогтар мен тьюторлардың көмегімен, өзіндік білім алу траекториясын   құрастыра алуы талап етілуі;</w:t>
      </w:r>
    </w:p>
    <w:p w:rsidR="00C61915" w:rsidRPr="00742269" w:rsidRDefault="00C61915" w:rsidP="00C61915">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жүйелерді басқарушылардың қатарында жаңа проблемаларды шеше алатын, ойлау мен </w:t>
      </w:r>
      <w:r w:rsidRPr="00742269">
        <w:rPr>
          <w:rFonts w:ascii="Times New Roman" w:hAnsi="Times New Roman" w:cs="Times New Roman"/>
          <w:i/>
          <w:sz w:val="24"/>
          <w:szCs w:val="24"/>
          <w:lang w:val="kk-KZ"/>
        </w:rPr>
        <w:t>инновациялық әрекет етудің жаңаша үлгілерін жасай алатын адамдар</w:t>
      </w:r>
      <w:r w:rsidRPr="00742269">
        <w:rPr>
          <w:rFonts w:ascii="Times New Roman" w:hAnsi="Times New Roman" w:cs="Times New Roman"/>
          <w:sz w:val="24"/>
          <w:szCs w:val="24"/>
          <w:lang w:val="kk-KZ"/>
        </w:rPr>
        <w:t xml:space="preserve"> болуын қажет етуі. </w:t>
      </w:r>
    </w:p>
    <w:p w:rsidR="00C61915" w:rsidRPr="00742269" w:rsidRDefault="00C61915" w:rsidP="00C61915">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Ғылыми білімнің мектептегі сабақ–сыныптық, университеттердегі дәрістік–семинарлық формада </w:t>
      </w:r>
      <w:r w:rsidRPr="00742269">
        <w:rPr>
          <w:rFonts w:ascii="Times New Roman" w:hAnsi="Times New Roman" w:cs="Times New Roman"/>
          <w:i/>
          <w:sz w:val="24"/>
          <w:szCs w:val="24"/>
          <w:lang w:val="kk-KZ"/>
        </w:rPr>
        <w:t>жаттанды түрде берілуін өзгерту</w:t>
      </w:r>
      <w:r w:rsidRPr="00742269">
        <w:rPr>
          <w:rFonts w:ascii="Times New Roman" w:hAnsi="Times New Roman" w:cs="Times New Roman"/>
          <w:sz w:val="24"/>
          <w:szCs w:val="24"/>
          <w:lang w:val="kk-KZ"/>
        </w:rPr>
        <w:t xml:space="preserve"> қажеттігі. </w:t>
      </w:r>
      <w:r w:rsidRPr="00742269">
        <w:rPr>
          <w:rFonts w:ascii="Times New Roman" w:hAnsi="Times New Roman" w:cs="Times New Roman"/>
          <w:sz w:val="24"/>
          <w:szCs w:val="24"/>
          <w:lang w:val="kk-KZ" w:eastAsia="ko-KR"/>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«Мак Кинзи» компаниясының кеңесшісі, ағылшын зерттеушісі М.Барбер «білім беру нәтижесін түбегейлі өзгертудің басты үш факторы бар, олар:  педагогтық қызметке соған лайық адамдардың келуін қадағалау, оларды оқытушылық қызметін тиімді жүргізуге қажетті деңгейде даярлау және әрбір білім алушыға сапалы білім беруге қолайлы жағдай туғызу.  Кез келген білім беру ұйымындағы білім сапасы онда жұмыс істейтін оқытушылар сапасынан жоғары болуы мүмкін</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емес деген. Ол сонымен қатар, өзінің көптеген елдерде жасалған зерттеулеріне сүйене отырып, «әлемдегі нәтижесі жоғары білім беру ұйымдарын басқарудағы бәріне ортақ қасиет - ұйым жұмысындағы сапалы өзгерістерге қол жеткізудің бірден бір факторы педагогтарды дамытуға қажетті жағдайлардың жасалуы» дейді.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Бүгінде түрлі деңгейлердегі педагогикалық жүйелерде     көптеген инновациялық бағыттар пайда болып, жеке педагогтар тарапынан жаңа білім беру мазмұнын көздейтін  оқулықтар мен бағдарламалар,   оқытудағы   ақпараттық - комуникативтік, интерактивтік </w:t>
      </w:r>
      <w:r w:rsidRPr="00742269">
        <w:rPr>
          <w:rFonts w:ascii="Times New Roman" w:hAnsi="Times New Roman" w:cs="Times New Roman"/>
          <w:sz w:val="24"/>
          <w:szCs w:val="24"/>
          <w:lang w:val="kk-KZ"/>
        </w:rPr>
        <w:lastRenderedPageBreak/>
        <w:t>технологиялар ретінде ендірілуде. Дегенмен де, заман талабынан туындап отырған білім берудің   жаңа құзыретттілік нәтижелерін қалыптастыру педагогикалық ұжымның түгелдей теориялық дайындығын, әдістемелік және технологиялық тұрғыларын терең меңгеруін қажет 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берудің барлық деңгейлерінде жаңа білім  нәтижелерін   қалыптастыруды педагогикалық ұжымдардағы өзгерістердің өзегі деп қарастырсақ, ұйымның оны қамтамасыз ететін инфраструктурасы, ресурстары болуы тиіс. Өйткені, жаңа нәтижелеріне бағытталған өзгерістер мазмұны білім беру ұйымын басқарушылардың қалыптасқан көзқарасын, ойлау әрекеттерін өзгертуді, жаңа құзыреттіліктерін дамытуды талап етеді. Сонымен қатар, педагогтардың ойлау мен іс – әрекеттік дағдыларын, мотивациялары мен ұстанымдарын,  басқару стилі мен әдістері өзгертуі тиіс.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  Педагогикалық ұжымды дамытуға қажетті өзгерістер</w:t>
      </w:r>
      <w:r w:rsidRPr="00742269">
        <w:rPr>
          <w:rFonts w:ascii="Times New Roman" w:hAnsi="Times New Roman" w:cs="Times New Roman"/>
          <w:sz w:val="24"/>
          <w:szCs w:val="24"/>
          <w:lang w:val="kk-KZ"/>
        </w:rPr>
        <w:t xml:space="preserve">. Кез - келген ұйым, соның ішінде білім беру ұйымы институционалдық сипатта болғандықтан, сондықтан оған қажет болатын өзгерістер деңгейі ұжымда қалыптасқан  қарым - қатынастарға байланысты жасалады. Педагогикалық ұжымға қатысты қарастырсақ, ондағы ұйымдастырушылық өзгерістерді білдіретін, біріншіден, ұжымның өзіндік ерекшеліктері, білім беруді ұйымдастыру  тәжірибесі,  педагогикалық дәстүрлері, әлеуметтік - психологиялық  жағдайлары, т.б., екіншіден, ұжымның ішкі ұйымдастырылу тәртібі, педагогтардың    кәсібилігі және жалпы деңгейі, ұжымның құрылымы, ондағы қарым - қатынастар, т.б. </w:t>
      </w:r>
    </w:p>
    <w:p w:rsidR="00C61915" w:rsidRPr="00742269" w:rsidRDefault="00C61915" w:rsidP="00C61915">
      <w:pPr>
        <w:spacing w:after="0" w:line="240" w:lineRule="auto"/>
        <w:ind w:firstLine="709"/>
        <w:jc w:val="both"/>
        <w:rPr>
          <w:rStyle w:val="afc"/>
          <w:rFonts w:ascii="Times New Roman" w:hAnsi="Times New Roman" w:cs="Times New Roman"/>
          <w:b w:val="0"/>
          <w:sz w:val="24"/>
          <w:szCs w:val="24"/>
          <w:lang w:val="kk-KZ"/>
        </w:rPr>
      </w:pPr>
      <w:r w:rsidRPr="00742269">
        <w:rPr>
          <w:rFonts w:ascii="Times New Roman" w:hAnsi="Times New Roman" w:cs="Times New Roman"/>
          <w:sz w:val="24"/>
          <w:szCs w:val="24"/>
          <w:lang w:val="kk-KZ"/>
        </w:rPr>
        <w:t xml:space="preserve">Қалыптасқан  ұжымдық құндылықтар ұйымның мүшелеріне белгілі бір дәрежеде еркіндік пен  сенімділік береді. Білім беру ұйымдарын дамыту өзгерістері қалыптасқан   құндылықтардың өзгеруіне әкелетіндіктен, оларды енгізу ұйым мүшелерінің мақұлдауын қажет етеді. Сондықтан, ұйымдастырушылық өзгерістердің  табысты жүзеге асырылуы оны ең әуелі сол ұжымдағы адамдардың дайындығын қамтамасыз еткен жағдайда ғана мүмкін болады.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r w:rsidRPr="00742269">
        <w:rPr>
          <w:rStyle w:val="afc"/>
          <w:rFonts w:ascii="Times New Roman" w:hAnsi="Times New Roman" w:cs="Times New Roman"/>
          <w:sz w:val="24"/>
          <w:szCs w:val="24"/>
          <w:lang w:val="kk-KZ"/>
        </w:rPr>
        <w:t xml:space="preserve"> </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color w:val="0000FF"/>
          <w:sz w:val="24"/>
          <w:szCs w:val="24"/>
          <w:lang w:val="kk-KZ"/>
        </w:rPr>
      </w:pPr>
      <w:r w:rsidRPr="00742269">
        <w:rPr>
          <w:rFonts w:ascii="Times New Roman" w:hAnsi="Times New Roman" w:cs="Times New Roman"/>
          <w:sz w:val="24"/>
          <w:szCs w:val="24"/>
          <w:lang w:val="kk-KZ"/>
        </w:rPr>
        <w:t>Педагогикалық ұжымның жаңа талаптарға сай</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өзгерістерін қамтамасыз ету  ұйымдастырудың</w:t>
      </w:r>
      <w:r w:rsidRPr="00742269">
        <w:rPr>
          <w:rFonts w:ascii="Times New Roman" w:hAnsi="Times New Roman" w:cs="Times New Roman"/>
          <w:i/>
          <w:sz w:val="24"/>
          <w:szCs w:val="24"/>
          <w:lang w:val="kk-KZ"/>
        </w:rPr>
        <w:t xml:space="preserve"> жобалауға негізделген жаңа моделін жасауды</w:t>
      </w:r>
      <w:r w:rsidRPr="00742269">
        <w:rPr>
          <w:rFonts w:ascii="Times New Roman" w:hAnsi="Times New Roman" w:cs="Times New Roman"/>
          <w:sz w:val="24"/>
          <w:szCs w:val="24"/>
          <w:lang w:val="kk-KZ"/>
        </w:rPr>
        <w:t xml:space="preserve"> қажет етеді. Өйткені, педагогтарды бірлескен шығармашылық жұмыстарға тарту, олардың мүмкіндіктерін анықтай білу және пайдалану, өзгелермен қарым – қатынас жасау, проблемаларды талдау мен шеше білу жолдарын меңгеруде жобалау  әрекеттерін ұйымдастыру тиімді болады.</w:t>
      </w:r>
      <w:r w:rsidRPr="00742269">
        <w:rPr>
          <w:rFonts w:ascii="Times New Roman" w:hAnsi="Times New Roman" w:cs="Times New Roman"/>
          <w:color w:val="0000FF"/>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Style w:val="afc"/>
          <w:rFonts w:ascii="Times New Roman" w:hAnsi="Times New Roman" w:cs="Times New Roman"/>
          <w:sz w:val="24"/>
          <w:szCs w:val="24"/>
          <w:lang w:val="kk-KZ"/>
        </w:rPr>
        <w:t>П</w:t>
      </w:r>
      <w:r w:rsidRPr="00742269">
        <w:rPr>
          <w:rFonts w:ascii="Times New Roman" w:hAnsi="Times New Roman" w:cs="Times New Roman"/>
          <w:sz w:val="24"/>
          <w:szCs w:val="24"/>
          <w:lang w:val="kk-KZ"/>
        </w:rPr>
        <w:t xml:space="preserve">едагогикалық ұжымда жүзеге асырылатын жобалау әрекеті ең алдымен, педагогтардың құзыреттілігін дамытуға бағытталса, олар оқыту барысында білім алушылармен жаңа субъектаралық  қарым - қатынастар орнату арқылы  білім берудің жаңа сапасын   қамтамасыз етеді деп күтіледі.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 ұйымдарын дамытуда </w:t>
      </w:r>
      <w:r w:rsidRPr="00742269">
        <w:rPr>
          <w:rFonts w:ascii="Times New Roman" w:hAnsi="Times New Roman" w:cs="Times New Roman"/>
          <w:i/>
          <w:sz w:val="24"/>
          <w:szCs w:val="24"/>
          <w:lang w:val="kk-KZ"/>
        </w:rPr>
        <w:t>жобалауды жүзеге асыру</w:t>
      </w:r>
      <w:r w:rsidRPr="00742269">
        <w:rPr>
          <w:rFonts w:ascii="Times New Roman" w:hAnsi="Times New Roman" w:cs="Times New Roman"/>
          <w:sz w:val="24"/>
          <w:szCs w:val="24"/>
          <w:lang w:val="kk-KZ"/>
        </w:rPr>
        <w:t xml:space="preserve"> тәжірибеде әлі де аз кездеседі, бүгінде бұл жұмыс педагогтарды дамыту қызметі негізінен   әдістемелік семинарлар арқылы жүргізіліп отыр. Соған байланысты,  педагогтарды  жобалау қызметіне тарту олардың нақты  іс - әрекетін жобалау арқылы  өз тәжірибелері негізінде жүргізілуі тиіс.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педагогикалық ұжымдарда жаңа құзыреттілік нәтижелеріне сай мақсаттық - бағдарлы өзгерістерді жүзеге асыру үшін педагогтармен </w:t>
      </w:r>
      <w:r w:rsidRPr="00742269">
        <w:rPr>
          <w:rFonts w:ascii="Times New Roman" w:hAnsi="Times New Roman" w:cs="Times New Roman"/>
          <w:i/>
          <w:sz w:val="24"/>
          <w:szCs w:val="24"/>
          <w:lang w:val="kk-KZ"/>
        </w:rPr>
        <w:t xml:space="preserve">жобалау  қызметін ұйымдастыру қажеттілігі және осы мақсатта ұжым мүшелерінің арнайы </w:t>
      </w:r>
      <w:r w:rsidRPr="00742269">
        <w:rPr>
          <w:rFonts w:ascii="Times New Roman" w:hAnsi="Times New Roman" w:cs="Times New Roman"/>
          <w:sz w:val="24"/>
          <w:szCs w:val="24"/>
          <w:lang w:val="kk-KZ"/>
        </w:rPr>
        <w:t xml:space="preserve">құзыреттіліктерін қалыптастыру міндеттері отыр.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ұжымды жобалау әрекетіне тікелей қатыстыру арқылы оқытудың  негіздемелері:</w:t>
      </w:r>
    </w:p>
    <w:p w:rsidR="00C61915" w:rsidRPr="00742269" w:rsidRDefault="00C61915" w:rsidP="00C61915">
      <w:pPr>
        <w:numPr>
          <w:ilvl w:val="0"/>
          <w:numId w:val="1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негізгі міндеттер қатысушылардың ойлау және іс - әрекеттерінің нәтижесі ретіндегі</w:t>
      </w:r>
      <w:r w:rsidRPr="00742269">
        <w:rPr>
          <w:rFonts w:ascii="Times New Roman" w:hAnsi="Times New Roman" w:cs="Times New Roman"/>
          <w:i/>
          <w:sz w:val="24"/>
          <w:szCs w:val="24"/>
          <w:lang w:val="kk-KZ"/>
        </w:rPr>
        <w:t xml:space="preserve"> жобалар</w:t>
      </w:r>
      <w:r w:rsidRPr="00742269">
        <w:rPr>
          <w:rFonts w:ascii="Times New Roman" w:hAnsi="Times New Roman" w:cs="Times New Roman"/>
          <w:sz w:val="24"/>
          <w:szCs w:val="24"/>
          <w:lang w:val="kk-KZ"/>
        </w:rPr>
        <w:t xml:space="preserve"> арқылы жүзеге асырылады;</w:t>
      </w:r>
    </w:p>
    <w:p w:rsidR="00C61915" w:rsidRPr="00742269" w:rsidRDefault="00C61915" w:rsidP="00C61915">
      <w:pPr>
        <w:numPr>
          <w:ilvl w:val="0"/>
          <w:numId w:val="1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жобалауға қатысушылардың ойлау әрекеттері мен тәсілдерін өзгертуге мүмкіндік беріп, өзара тиімді қарым – қатынастар қалыптастыруға ықпал етеді, ал өзара түсіністік жағдайында ұйжымды </w:t>
      </w:r>
      <w:r w:rsidRPr="00742269">
        <w:rPr>
          <w:rFonts w:ascii="Times New Roman" w:hAnsi="Times New Roman" w:cs="Times New Roman"/>
          <w:i/>
          <w:sz w:val="24"/>
          <w:szCs w:val="24"/>
          <w:lang w:val="kk-KZ"/>
        </w:rPr>
        <w:t>жаңарту жұмыстары нәтижелі</w:t>
      </w:r>
      <w:r w:rsidRPr="00742269">
        <w:rPr>
          <w:rFonts w:ascii="Times New Roman" w:hAnsi="Times New Roman" w:cs="Times New Roman"/>
          <w:sz w:val="24"/>
          <w:szCs w:val="24"/>
          <w:lang w:val="kk-KZ"/>
        </w:rPr>
        <w:t xml:space="preserve"> болады;</w:t>
      </w:r>
    </w:p>
    <w:p w:rsidR="00C61915" w:rsidRPr="00742269" w:rsidRDefault="00C61915" w:rsidP="00C61915">
      <w:pPr>
        <w:numPr>
          <w:ilvl w:val="0"/>
          <w:numId w:val="1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ұжымның әрбір мүшесі үшін  құндылықтары мен </w:t>
      </w:r>
      <w:r w:rsidRPr="00742269">
        <w:rPr>
          <w:rFonts w:ascii="Times New Roman" w:hAnsi="Times New Roman" w:cs="Times New Roman"/>
          <w:i/>
          <w:sz w:val="24"/>
          <w:szCs w:val="24"/>
          <w:lang w:val="kk-KZ"/>
        </w:rPr>
        <w:t>қабілеттерінің, дағдылары мен ішкі сенімдерінің өзгеруіне</w:t>
      </w:r>
      <w:r w:rsidRPr="00742269">
        <w:rPr>
          <w:rFonts w:ascii="Times New Roman" w:hAnsi="Times New Roman" w:cs="Times New Roman"/>
          <w:sz w:val="24"/>
          <w:szCs w:val="24"/>
          <w:lang w:val="kk-KZ"/>
        </w:rPr>
        <w:t xml:space="preserve"> ықпал етеді;</w:t>
      </w:r>
    </w:p>
    <w:p w:rsidR="00C61915" w:rsidRPr="00742269" w:rsidRDefault="00C61915" w:rsidP="00C61915">
      <w:pPr>
        <w:numPr>
          <w:ilvl w:val="0"/>
          <w:numId w:val="1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жобалау педагогтарға жаңа іс - әрекет түрлеріне қатысуға, </w:t>
      </w:r>
      <w:r w:rsidRPr="00742269">
        <w:rPr>
          <w:rFonts w:ascii="Times New Roman" w:hAnsi="Times New Roman" w:cs="Times New Roman"/>
          <w:i/>
          <w:sz w:val="24"/>
          <w:szCs w:val="24"/>
          <w:lang w:val="kk-KZ"/>
        </w:rPr>
        <w:t>оларды игеруге мүмкіндік</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береді</w:t>
      </w:r>
      <w:r w:rsidRPr="00742269">
        <w:rPr>
          <w:rFonts w:ascii="Times New Roman" w:hAnsi="Times New Roman" w:cs="Times New Roman"/>
          <w:sz w:val="24"/>
          <w:szCs w:val="24"/>
          <w:lang w:val="kk-KZ"/>
        </w:rPr>
        <w:t>, сонда - ғана олардың бойында өзгерістер жасауға қабілеттілік пайда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Сөйтіп, қазіргі заман талаптарына сай болу үшін білім беру жүйелеріне қажет  іс - әрекеттер: оқытудың жаңа идеялары, әдістері мен технологиялары, білім беру инфраструктурасының жаңартылуы, т.б. жобалауды игеру нәтижесінде мүмкін болатын өзгерістер.</w:t>
      </w:r>
    </w:p>
    <w:p w:rsidR="00C61915" w:rsidRPr="00742269" w:rsidRDefault="00C61915" w:rsidP="00C61915">
      <w:pPr>
        <w:spacing w:after="0" w:line="240" w:lineRule="auto"/>
        <w:ind w:firstLine="709"/>
        <w:jc w:val="both"/>
        <w:rPr>
          <w:rStyle w:val="afc"/>
          <w:rFonts w:ascii="Times New Roman" w:hAnsi="Times New Roman" w:cs="Times New Roman"/>
          <w:b w:val="0"/>
          <w:sz w:val="24"/>
          <w:szCs w:val="24"/>
          <w:lang w:val="kk-KZ"/>
        </w:rPr>
      </w:pPr>
      <w:r w:rsidRPr="00742269">
        <w:rPr>
          <w:rFonts w:ascii="Times New Roman" w:hAnsi="Times New Roman" w:cs="Times New Roman"/>
          <w:sz w:val="24"/>
          <w:szCs w:val="24"/>
          <w:lang w:val="kk-KZ"/>
        </w:rPr>
        <w:t>Педагогикалық ұжымдағы</w:t>
      </w:r>
      <w:r w:rsidRPr="00742269">
        <w:rPr>
          <w:rStyle w:val="afc"/>
          <w:rFonts w:ascii="Times New Roman" w:hAnsi="Times New Roman" w:cs="Times New Roman"/>
          <w:sz w:val="24"/>
          <w:szCs w:val="24"/>
          <w:lang w:val="kk-KZ"/>
        </w:rPr>
        <w:t xml:space="preserve"> </w:t>
      </w:r>
      <w:r w:rsidRPr="00742269">
        <w:rPr>
          <w:rFonts w:ascii="Times New Roman" w:hAnsi="Times New Roman" w:cs="Times New Roman"/>
          <w:sz w:val="24"/>
          <w:szCs w:val="24"/>
          <w:lang w:val="kk-KZ"/>
        </w:rPr>
        <w:t xml:space="preserve">адам ресурстарының жаңа сапасын қалыптастыру мақсатындағы өзгерістер ең әуелі, педагогтардың инновациялық мүмкіндіктерін дамытуға бағытталса, оның нәтижесі білім берушілермен қарым - қатынастың өзгеруіне әкеледі.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педагогкалық ұжымды арнайы дайындау арқылы  олардың педагогикалық қызметін жаңаша ұйымдастыруына қажетті  құзыреттілік сапалары қалыптасады деуге болады.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 жүзеге асыру оны ұйымдастыратын адамдардың құзыреттілігінің  жоғары болуын талап етеді, өйткені,   ұйымдағы педагогтардың жобалауды өз тәжірибелеріне ендіруі үшін қолайлы жағдай қалыптастыру қажет.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Педагогтардың құзыреттілігін дамыту олардың  оқытудағы жобалаудың мазмұны мен әдістерін меңгеру,  оның тиімділігін бағалау көрсеткіштері мен өлшемдерін  жасай білуді меңгеруіне тығыз байланысты.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Ол үшін, алдымен, педагогтардың жоба жетекшілері ретіндегі арнайы құзыреттіліктерін дамытуға бағытталған бағдарламасының мазмұнын, соған орай, күтілетін нәтижесін құрастыру керек.  Олар </w:t>
      </w:r>
      <w:r w:rsidRPr="00742269">
        <w:rPr>
          <w:rFonts w:ascii="Times New Roman" w:hAnsi="Times New Roman" w:cs="Times New Roman"/>
          <w:sz w:val="24"/>
          <w:szCs w:val="24"/>
        </w:rPr>
        <w:t>төмендегі құзыреттіліктер</w:t>
      </w:r>
      <w:r w:rsidRPr="00742269">
        <w:rPr>
          <w:rFonts w:ascii="Times New Roman" w:hAnsi="Times New Roman" w:cs="Times New Roman"/>
          <w:sz w:val="24"/>
          <w:szCs w:val="24"/>
          <w:lang w:val="kk-KZ"/>
        </w:rPr>
        <w:t xml:space="preserve"> болып анықталады</w:t>
      </w:r>
      <w:r w:rsidRPr="00742269">
        <w:rPr>
          <w:rFonts w:ascii="Times New Roman" w:hAnsi="Times New Roman" w:cs="Times New Roman"/>
          <w:sz w:val="24"/>
          <w:szCs w:val="24"/>
        </w:rPr>
        <w:t xml:space="preserve">: </w:t>
      </w:r>
    </w:p>
    <w:p w:rsidR="00C61915" w:rsidRPr="00742269" w:rsidRDefault="00C61915" w:rsidP="00C61915">
      <w:pPr>
        <w:numPr>
          <w:ilvl w:val="0"/>
          <w:numId w:val="1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жаңа нәтижелерге бағытталған оқыту үрдісін</w:t>
      </w:r>
      <w:r w:rsidRPr="00742269">
        <w:rPr>
          <w:rFonts w:ascii="Times New Roman" w:hAnsi="Times New Roman" w:cs="Times New Roman"/>
          <w:sz w:val="24"/>
          <w:szCs w:val="24"/>
        </w:rPr>
        <w:t xml:space="preserve"> жобалай білу және оны жүзеге асырылу</w:t>
      </w:r>
      <w:r w:rsidRPr="00742269">
        <w:rPr>
          <w:rFonts w:ascii="Times New Roman" w:hAnsi="Times New Roman" w:cs="Times New Roman"/>
          <w:sz w:val="24"/>
          <w:szCs w:val="24"/>
          <w:lang w:val="kk-KZ"/>
        </w:rPr>
        <w:t xml:space="preserve"> жолдарын жасай</w:t>
      </w:r>
      <w:r w:rsidRPr="00742269">
        <w:rPr>
          <w:rFonts w:ascii="Times New Roman" w:hAnsi="Times New Roman" w:cs="Times New Roman"/>
          <w:sz w:val="24"/>
          <w:szCs w:val="24"/>
        </w:rPr>
        <w:t xml:space="preserve"> білуі;</w:t>
      </w:r>
    </w:p>
    <w:p w:rsidR="00C61915" w:rsidRPr="00742269" w:rsidRDefault="00C61915" w:rsidP="00C61915">
      <w:pPr>
        <w:numPr>
          <w:ilvl w:val="0"/>
          <w:numId w:val="1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оқушылардың</w:t>
      </w:r>
      <w:r w:rsidRPr="00742269">
        <w:rPr>
          <w:rFonts w:ascii="Times New Roman" w:hAnsi="Times New Roman" w:cs="Times New Roman"/>
          <w:sz w:val="24"/>
          <w:szCs w:val="24"/>
        </w:rPr>
        <w:t xml:space="preserve"> жобалау қызметін ұйымдастыра білу;</w:t>
      </w:r>
    </w:p>
    <w:p w:rsidR="00C61915" w:rsidRPr="00742269" w:rsidRDefault="00C61915" w:rsidP="00C61915">
      <w:pPr>
        <w:numPr>
          <w:ilvl w:val="0"/>
          <w:numId w:val="1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жобалардың тиімділігін бағалай білуі;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кейін, бағдарлама бойынша жоспарланған оқыту мен тәжірибені ұштастыру барысында жобалау әдістерін игерген педагогтардың аталған құзыреттіліктерінің қалыптасу деңгейі олардың жұмыс өнімдері, немесе, күтілетін нәтижелері </w:t>
      </w:r>
      <w:r w:rsidRPr="00742269">
        <w:rPr>
          <w:rFonts w:ascii="Times New Roman" w:hAnsi="Times New Roman" w:cs="Times New Roman"/>
          <w:i/>
          <w:sz w:val="24"/>
          <w:szCs w:val="24"/>
          <w:lang w:val="kk-KZ"/>
        </w:rPr>
        <w:t>- жасалған</w:t>
      </w:r>
      <w:r w:rsidRPr="00742269">
        <w:rPr>
          <w:rFonts w:ascii="Times New Roman" w:hAnsi="Times New Roman" w:cs="Times New Roman"/>
          <w:sz w:val="24"/>
          <w:szCs w:val="24"/>
          <w:lang w:val="kk-KZ"/>
        </w:rPr>
        <w:t xml:space="preserve"> жобаларға сараптама беріледі. Сараптама бірнеше деңгейлерде ұйымдастырыла алады: берілген өлшемдерге сәйкес өзіндік сараптама, жобалау қызметін ұйымдастырушы сараптамасы, немесе, басқа ұйымнан шақырылған тәуелсіз сараптамашы</w:t>
      </w:r>
      <w:r w:rsidRPr="00742269">
        <w:rPr>
          <w:rFonts w:ascii="Times New Roman" w:hAnsi="Times New Roman" w:cs="Times New Roman"/>
          <w:i/>
          <w:sz w:val="24"/>
          <w:szCs w:val="24"/>
          <w:lang w:val="kk-KZ"/>
        </w:rPr>
        <w:t>-</w:t>
      </w:r>
      <w:r w:rsidRPr="00742269">
        <w:rPr>
          <w:rFonts w:ascii="Times New Roman" w:hAnsi="Times New Roman" w:cs="Times New Roman"/>
          <w:sz w:val="24"/>
          <w:szCs w:val="24"/>
          <w:lang w:val="kk-KZ"/>
        </w:rPr>
        <w:t xml:space="preserve"> маман бағасы.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Жобаларды бағалаудың бүгінгі күні бірнеше өлшемдері мен көрсеткіштері қалыптасып отыр, олардың ең көп пайдаланылатыны  төмендегі бағалау картасы:</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Өзектілігін бағалау.</w:t>
      </w:r>
      <w:r w:rsidRPr="00742269">
        <w:rPr>
          <w:rFonts w:ascii="Times New Roman" w:hAnsi="Times New Roman" w:cs="Times New Roman"/>
          <w:sz w:val="24"/>
          <w:szCs w:val="24"/>
          <w:lang w:val="kk-KZ"/>
        </w:rPr>
        <w:t xml:space="preserve"> Жобалау  оқытуда белгілі бір қиындықтар туғызып отырған проблемаларды анықтап, оны тиімді шешуге бағытталған болуы тиіс. Осындай проблемалық бағыттарды айқындау, талдау жасау арқылы негіздеу және шешу жолдарын ұсыну, жобалау  маңызды мәселеге бағытталғанын көрсетеді.</w:t>
      </w:r>
      <w:r w:rsidRPr="00742269">
        <w:rPr>
          <w:rFonts w:ascii="Times New Roman" w:hAnsi="Times New Roman" w:cs="Times New Roman"/>
          <w:i/>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Өлшемдері болуын бағалау.</w:t>
      </w:r>
      <w:r w:rsidRPr="00742269">
        <w:rPr>
          <w:rFonts w:ascii="Times New Roman" w:hAnsi="Times New Roman" w:cs="Times New Roman"/>
          <w:sz w:val="24"/>
          <w:szCs w:val="24"/>
          <w:lang w:val="kk-KZ"/>
        </w:rPr>
        <w:t xml:space="preserve"> Жобалау   нәтижесі  қалыптасқан жағдайды өзгертетін, не жетілдіретін болуы керек. Ол үшін алдын ала анықтау алуды қажет ететін сұрақтар: 1) жобаның қандай көрсеткіштері нәтижелер деп есептеледі; 2) оларды қандай параметрлер арқылы өлшеуге болады және олар немен өлшенеді?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Қолжетімдігін бағалау.</w:t>
      </w:r>
      <w:r w:rsidRPr="00742269">
        <w:rPr>
          <w:rFonts w:ascii="Times New Roman" w:hAnsi="Times New Roman" w:cs="Times New Roman"/>
          <w:sz w:val="24"/>
          <w:szCs w:val="24"/>
          <w:lang w:val="kk-KZ"/>
        </w:rPr>
        <w:t xml:space="preserve"> Жобалаудың қолжетімдік стратегиясын жүзеге асыру  оның күтілетін нәтижелерінің алдын ала анықталуы және оны орындау жолдары мен механизмдерінің нақты кезеңдері мен алгоритмінің жасалуынан белгілі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Шынайылығын бағалау. </w:t>
      </w:r>
      <w:r w:rsidRPr="00742269">
        <w:rPr>
          <w:rFonts w:ascii="Times New Roman" w:hAnsi="Times New Roman" w:cs="Times New Roman"/>
          <w:sz w:val="24"/>
          <w:szCs w:val="24"/>
          <w:lang w:val="kk-KZ"/>
        </w:rPr>
        <w:t>Жобалауды іске асыратын лайықты адамдар тобы белгіленуі, жобалаудың мазмұны мен технологиясы, қажетті ресурстары анықталуы. Осы әрекеттердің болуы жобалаудың шын мәнінде жүзеге асырылуына мүмкіндік жасайды.</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Уақыт шектеулерінің белгіленуін бағалау.</w:t>
      </w:r>
      <w:r w:rsidRPr="00742269">
        <w:rPr>
          <w:rFonts w:ascii="Times New Roman" w:hAnsi="Times New Roman" w:cs="Times New Roman"/>
          <w:sz w:val="24"/>
          <w:szCs w:val="24"/>
          <w:lang w:val="kk-KZ"/>
        </w:rPr>
        <w:t xml:space="preserve"> Бұл жобалау қызметінің басталу және аяқталу мерзімдерін, орындау барысындағы аралық кезеңдерді және әрбір аралық кезеңнің мақсаты мен  күтілетін нәтижелерінің нақты белгіленуінен көрінеді.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Болуы мүмкін күтілетін кедергілермен тәукелелдік дәрежесінің анықталуы</w:t>
      </w:r>
      <w:r w:rsidRPr="00742269">
        <w:rPr>
          <w:rFonts w:ascii="Times New Roman" w:hAnsi="Times New Roman" w:cs="Times New Roman"/>
          <w:sz w:val="24"/>
          <w:szCs w:val="24"/>
          <w:lang w:val="kk-KZ"/>
        </w:rPr>
        <w:t xml:space="preserve">. Жобалау барысында осыған  ұқсас  тәжірибелерді зерттеу және талдау арқылы алдын ала </w:t>
      </w:r>
      <w:r w:rsidRPr="00742269">
        <w:rPr>
          <w:rFonts w:ascii="Times New Roman" w:hAnsi="Times New Roman" w:cs="Times New Roman"/>
          <w:sz w:val="24"/>
          <w:szCs w:val="24"/>
          <w:lang w:val="kk-KZ"/>
        </w:rPr>
        <w:lastRenderedPageBreak/>
        <w:t>болжау әрекеттеріне сүйене отырып, болуы мүмкін кедергілер мен қиындықтардың, одан шығатын жолдардың алдын ала белгіленуі.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Жобаның өміршеңдігін</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бағалау.</w:t>
      </w:r>
      <w:r w:rsidRPr="00742269">
        <w:rPr>
          <w:rFonts w:ascii="Times New Roman" w:hAnsi="Times New Roman" w:cs="Times New Roman"/>
          <w:sz w:val="24"/>
          <w:szCs w:val="24"/>
          <w:lang w:val="kk-KZ"/>
        </w:rPr>
        <w:t xml:space="preserve"> Оның мәнісі жоба жетекшілерінің алдына қойылған міндеттерді орындап, жобаны жасағаннан кейінгі жағдайын анықтау болып табылады. Бұл жоба әрі қарай жалғасуы мүмкін бе, ол үшін қандай ресурстары бар, қандай ресурстар қажет? Міне, осы талдаулардың болуы жобаның өміршеңдігін көрсетеді.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Берілген талаптарға сай педагогикалық ұжымның дамуын қамтамасыз ететін </w:t>
      </w:r>
      <w:r w:rsidRPr="00742269">
        <w:rPr>
          <w:rFonts w:ascii="Times New Roman" w:hAnsi="Times New Roman" w:cs="Times New Roman"/>
          <w:i/>
          <w:sz w:val="24"/>
          <w:szCs w:val="24"/>
          <w:lang w:val="kk-KZ"/>
        </w:rPr>
        <w:t>мақсаттық</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бағдарлы</w:t>
      </w:r>
      <w:r w:rsidRPr="00742269">
        <w:rPr>
          <w:rFonts w:ascii="Times New Roman" w:hAnsi="Times New Roman" w:cs="Times New Roman"/>
          <w:b/>
          <w:i/>
          <w:sz w:val="24"/>
          <w:szCs w:val="24"/>
          <w:lang w:val="kk-KZ"/>
        </w:rPr>
        <w:t xml:space="preserve"> </w:t>
      </w:r>
      <w:r w:rsidRPr="00742269">
        <w:rPr>
          <w:rFonts w:ascii="Times New Roman" w:hAnsi="Times New Roman" w:cs="Times New Roman"/>
          <w:i/>
          <w:sz w:val="24"/>
          <w:szCs w:val="24"/>
          <w:lang w:val="kk-KZ"/>
        </w:rPr>
        <w:t xml:space="preserve"> жобаларды </w:t>
      </w:r>
      <w:r w:rsidRPr="00742269">
        <w:rPr>
          <w:rFonts w:ascii="Times New Roman" w:hAnsi="Times New Roman" w:cs="Times New Roman"/>
          <w:sz w:val="24"/>
          <w:szCs w:val="24"/>
          <w:lang w:val="kk-KZ"/>
        </w:rPr>
        <w:t xml:space="preserve">ұйымдастыру және оның тиімділігін  аталған көрсеткіштер арқылы бағалау жобалаудың тиімділігін қамтамасыз 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Қорыта келе, жаңа білім беру нәтижелері мазмұны жағынан  білім, білік, дағдыларға бағытталған дәстүрлі білім беру шеңберінен шығып, адамның тұлғалық сапаларын әрекеттік тұрғыдан қалыптастыруды көздейтін   жаңа   талаптар білім беру ұйымдарының өзгерістерін қажет ететіні белгілі болды. Сондықтан, педагогикалық ұжымдарда болашақ өзгерістердің алдын – ала дайындық жүргізілуі тиіс. Өзгерістердің алдын – ала дайындық дегеніміз қол жеткен нәтижелерді талдау барысында болашақ жағдайды ілгері  көре білу, соған сай  жүйенің дамуын қамтамасыз ететін ресурстарды алдын – ала даярлай білу  дегенді білдіреді.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Алдын – ала даярлық педагогикалық ұжымның  тұрақты дамуына мүмкіндік береді, өйткені, бұл жағдайда төмендегі қызметтер жүзеге асырылады:  педагогикалық ұжымды дамытудағы нақты жаңа өзгерістер алдын – ала белгіленеді; ұжым мүшелерінің бірлескен әрекеттері барысында аталған өзгерістерді қамтамасыз етуге қажетті құзыреттіліктер анықталады; педагогтар бойында жүзеге асыруға қажетті кәсіби құзыреттіліктерін арттыратын жобалау арқылы оқыту бағдарламасын құрастырылады және жүзеге асырылады. Сөйтіп, жобалау негізінде педагогтар құзыреттіліктерін қалыптастыру олардың өзгерістер жағдайында нәтижелі жұмыс жасауына қажетті инновациялық мүмкіндіктерін қамтамасыз етеді.</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нәтижелеріне  қойылатын жаңа талаптардың   әлемдік деңгейде қарастырылуы</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Қазақстанда білім берудің жаңа нәтижелері айқындалуы</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ҚР Мемлекеттік жалпыға міндетті білім беру стандарттарындағы   білім берудің жаңа нәтижелері.</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Жаңа білім нәтижелерін қамтамасыз етуде педагогтарға қойылатын жаңа талаптар.</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ұжымды білім берудің жаңа міндеттерін жүзеге асыруға теориялық, әдістемелік және технологиялық дайындау жолдары.</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 негізінде педагогтардың арнайы құзыреттіліктері және оларды дамыту.</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жаңа білім нәтижелерін қалыптастырудағы ролі.</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ұжымдағы жобалау нәтижелерін бағалау.</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Глоссариймен жұмыс</w:t>
      </w:r>
    </w:p>
    <w:p w:rsidR="00C61915" w:rsidRPr="00742269" w:rsidRDefault="00C61915" w:rsidP="00C61915">
      <w:pPr>
        <w:tabs>
          <w:tab w:val="left" w:pos="9180"/>
          <w:tab w:val="left" w:pos="9720"/>
        </w:tabs>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5-семинар. Педагогикалық жобалауды ұйымдастырудың шарттары.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бүгінгі еліміздегі және шет елдер тәжірибесіндегі инновациялық өзгерістерді қолдауда, маңызды ғылыми – зерттеу салаларын дамытуда, ұйымның даму бағдарламасын құрастыруда кеңінен қолданыла бастаған тиімді   қызметке айналып отыр. Сонымен қатар, оның  білім беруді ұйымдастыру тәжірибесіне әлі де кеңінен тарай қоймаған, басқарушылар мен педагогтар  үшін жаңа технология  болғандықтан оны ұйымдастырудың өзіндік шарттарын анықтау қажет.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Өйткені, түрлі деңгейлердегі педагогикалық жүйелерді дамытуды көздейтін жобалауды   тиімді ұйымдастыру белгілі бір шарттарының қатаң орындалуына тығыз байланысты.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Бірінші шарты</w:t>
      </w:r>
      <w:r w:rsidRPr="00742269">
        <w:rPr>
          <w:rFonts w:ascii="Times New Roman" w:hAnsi="Times New Roman" w:cs="Times New Roman"/>
          <w:sz w:val="24"/>
          <w:szCs w:val="24"/>
          <w:lang w:val="kk-KZ"/>
        </w:rPr>
        <w:t>,  педагогикалық жүйелер ретіндегі білім беру ұйымдарын, педагогикалық үрдіс, оқыту мен тәрбие беру, әдістемелк жұмыс, т.б. дамыту үшін, ең әуелі, жүйенің  стратегиялық мақсатқа сай күтілетін нәтижелерін   анықтап алып, мақсатты – бағдарлы  жобалау қызметі арқылы оны қайта жаңарту мінбдеті қойылады.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Екінші шарт</w:t>
      </w:r>
      <w:r w:rsidRPr="00742269">
        <w:rPr>
          <w:rFonts w:ascii="Times New Roman" w:hAnsi="Times New Roman" w:cs="Times New Roman"/>
          <w:sz w:val="24"/>
          <w:szCs w:val="24"/>
          <w:lang w:val="kk-KZ"/>
        </w:rPr>
        <w:t xml:space="preserve">,  жобалау әрекетін ұйымдастыру үшін жоба жетекшілерінің (басшылардың, педагогтардың, білім алушылардың) </w:t>
      </w:r>
      <w:r w:rsidRPr="00742269">
        <w:rPr>
          <w:rFonts w:ascii="Times New Roman" w:hAnsi="Times New Roman" w:cs="Times New Roman"/>
          <w:i/>
          <w:sz w:val="24"/>
          <w:szCs w:val="24"/>
          <w:lang w:val="kk-KZ"/>
        </w:rPr>
        <w:t xml:space="preserve">құзыреттіліктерін   дамытуға    ұйым ішінде </w:t>
      </w:r>
      <w:r w:rsidRPr="00742269">
        <w:rPr>
          <w:rFonts w:ascii="Times New Roman" w:hAnsi="Times New Roman" w:cs="Times New Roman"/>
          <w:sz w:val="24"/>
          <w:szCs w:val="24"/>
          <w:lang w:val="kk-KZ"/>
        </w:rPr>
        <w:t xml:space="preserve">оқу мен тәжірибені ұштастыру арқылы </w:t>
      </w:r>
      <w:r w:rsidRPr="00742269">
        <w:rPr>
          <w:rFonts w:ascii="Times New Roman" w:hAnsi="Times New Roman" w:cs="Times New Roman"/>
          <w:i/>
          <w:sz w:val="24"/>
          <w:szCs w:val="24"/>
          <w:lang w:val="kk-KZ"/>
        </w:rPr>
        <w:t>мүмкіндіктер жасалуы керек</w:t>
      </w:r>
      <w:r w:rsidRPr="00742269">
        <w:rPr>
          <w:rFonts w:ascii="Times New Roman" w:hAnsi="Times New Roman" w:cs="Times New Roman"/>
          <w:sz w:val="24"/>
          <w:szCs w:val="24"/>
          <w:lang w:val="kk-KZ"/>
        </w:rPr>
        <w:t xml:space="preserve">. Бұлар арнайы ұйымдастырылып, тұрақты түрде қызмет істейтін </w:t>
      </w:r>
      <w:r w:rsidRPr="00742269">
        <w:rPr>
          <w:rFonts w:ascii="Times New Roman" w:hAnsi="Times New Roman" w:cs="Times New Roman"/>
          <w:i/>
          <w:sz w:val="24"/>
          <w:szCs w:val="24"/>
          <w:lang w:val="kk-KZ"/>
        </w:rPr>
        <w:t>семинарлар</w:t>
      </w:r>
      <w:r w:rsidRPr="00742269">
        <w:rPr>
          <w:rFonts w:ascii="Times New Roman" w:hAnsi="Times New Roman" w:cs="Times New Roman"/>
          <w:sz w:val="24"/>
          <w:szCs w:val="24"/>
          <w:lang w:val="kk-KZ"/>
        </w:rPr>
        <w:t xml:space="preserve">, немесе, </w:t>
      </w:r>
      <w:r w:rsidRPr="00742269">
        <w:rPr>
          <w:rFonts w:ascii="Times New Roman" w:hAnsi="Times New Roman" w:cs="Times New Roman"/>
          <w:i/>
          <w:sz w:val="24"/>
          <w:szCs w:val="24"/>
          <w:lang w:val="kk-KZ"/>
        </w:rPr>
        <w:t xml:space="preserve">оқу-тәжірибелік алаңдар мен зертханаларды </w:t>
      </w:r>
      <w:r w:rsidRPr="00742269">
        <w:rPr>
          <w:rFonts w:ascii="Times New Roman" w:hAnsi="Times New Roman" w:cs="Times New Roman"/>
          <w:sz w:val="24"/>
          <w:szCs w:val="24"/>
          <w:lang w:val="kk-KZ"/>
        </w:rPr>
        <w:t xml:space="preserve"> ұйымдастыру арқылы мүмкін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Үшінші шарт,</w:t>
      </w:r>
      <w:r w:rsidRPr="00742269">
        <w:rPr>
          <w:rFonts w:ascii="Times New Roman" w:hAnsi="Times New Roman" w:cs="Times New Roman"/>
          <w:sz w:val="24"/>
          <w:szCs w:val="24"/>
          <w:lang w:val="kk-KZ"/>
        </w:rPr>
        <w:t xml:space="preserve"> кез келген деңгейдегі жобалау әрекетрін ұйымдастыру жаңа идеялар тудыратын  және ұжымның басқа мүшелеріне түрткі болатын  </w:t>
      </w:r>
      <w:r w:rsidRPr="00742269">
        <w:rPr>
          <w:rFonts w:ascii="Times New Roman" w:hAnsi="Times New Roman" w:cs="Times New Roman"/>
          <w:i/>
          <w:sz w:val="24"/>
          <w:szCs w:val="24"/>
          <w:lang w:val="kk-KZ"/>
        </w:rPr>
        <w:t xml:space="preserve"> «белсенді топтар» құруды </w:t>
      </w:r>
      <w:r w:rsidRPr="00742269">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 аяқталғанда таратылуы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Төртінші шарты,</w:t>
      </w:r>
      <w:r w:rsidRPr="00742269">
        <w:rPr>
          <w:rFonts w:ascii="Times New Roman" w:hAnsi="Times New Roman" w:cs="Times New Roman"/>
          <w:sz w:val="24"/>
          <w:szCs w:val="24"/>
          <w:lang w:val="kk-KZ"/>
        </w:rPr>
        <w:t xml:space="preserve">  педагогикалық жүйені басқаруды жобалау қызметі қатаң құрылымданбаған  </w:t>
      </w:r>
      <w:r w:rsidRPr="00742269">
        <w:rPr>
          <w:rFonts w:ascii="Times New Roman" w:hAnsi="Times New Roman" w:cs="Times New Roman"/>
          <w:i/>
          <w:sz w:val="24"/>
          <w:szCs w:val="24"/>
          <w:lang w:val="kk-KZ"/>
        </w:rPr>
        <w:t>матрицалық, немесе иерархиялық – матрицалық</w:t>
      </w:r>
      <w:r w:rsidRPr="00742269">
        <w:rPr>
          <w:rFonts w:ascii="Times New Roman" w:hAnsi="Times New Roman" w:cs="Times New Roman"/>
          <w:sz w:val="24"/>
          <w:szCs w:val="24"/>
          <w:lang w:val="kk-KZ"/>
        </w:rPr>
        <w:t xml:space="preserve"> болуын талап етеді, өйткені, мақсатты бағдарлы жобалау технологиясы құрылымы   </w:t>
      </w:r>
      <w:r w:rsidRPr="00742269">
        <w:rPr>
          <w:rFonts w:ascii="Times New Roman" w:hAnsi="Times New Roman" w:cs="Times New Roman"/>
          <w:i/>
          <w:sz w:val="24"/>
          <w:szCs w:val="24"/>
          <w:lang w:val="kk-KZ"/>
        </w:rPr>
        <w:t>иерархиялыққа бағытталмайды</w:t>
      </w:r>
      <w:r w:rsidRPr="00742269">
        <w:rPr>
          <w:rFonts w:ascii="Times New Roman" w:hAnsi="Times New Roman" w:cs="Times New Roman"/>
          <w:sz w:val="24"/>
          <w:szCs w:val="24"/>
          <w:lang w:val="kk-KZ"/>
        </w:rPr>
        <w:t xml:space="preserve">, тұтастық пен жүйелікке негізделеді және </w:t>
      </w:r>
      <w:r w:rsidRPr="00742269">
        <w:rPr>
          <w:rFonts w:ascii="Times New Roman" w:hAnsi="Times New Roman" w:cs="Times New Roman"/>
          <w:i/>
          <w:sz w:val="24"/>
          <w:szCs w:val="24"/>
          <w:lang w:val="kk-KZ"/>
        </w:rPr>
        <w:t>қозғалмалы болады,</w:t>
      </w:r>
      <w:r w:rsidRPr="00742269">
        <w:rPr>
          <w:rFonts w:ascii="Times New Roman" w:hAnsi="Times New Roman" w:cs="Times New Roman"/>
          <w:sz w:val="24"/>
          <w:szCs w:val="24"/>
          <w:lang w:val="kk-KZ"/>
        </w:rPr>
        <w:t xml:space="preserve"> яғни,  әртүрлі деңгейлердегі жобалар уақытша басқару құрылымдары арқылы жүргізілу мүмкін.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Аталған шарттардың орындалуы  педагогикалық жүйенің жаңа сапасын, бірлесіп үйрену мен бірлесіп білім алуға бағытталған қарым – қатынастар мен құрылымдарды дамытатын, қатысушылардың субъектілік позицияларын қалыптастыратын, мақсат қою және оны жүзеге асырудағы жаңа әрекеттерді тудыратын тиімді басқару  тетігі  </w:t>
      </w:r>
      <w:r w:rsidRPr="00742269">
        <w:rPr>
          <w:rFonts w:ascii="Times New Roman" w:hAnsi="Times New Roman" w:cs="Times New Roman"/>
          <w:i/>
          <w:sz w:val="24"/>
          <w:szCs w:val="24"/>
          <w:lang w:val="kk-KZ"/>
        </w:rPr>
        <w:t xml:space="preserve"> – жобалаудың </w:t>
      </w:r>
      <w:r w:rsidRPr="00742269">
        <w:rPr>
          <w:rFonts w:ascii="Times New Roman" w:hAnsi="Times New Roman" w:cs="Times New Roman"/>
          <w:sz w:val="24"/>
          <w:szCs w:val="24"/>
          <w:lang w:val="kk-KZ"/>
        </w:rPr>
        <w:t>тиімді ұйымдастырылуына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Жобаны жүзеге асыру кезеңдері(жұмыс жоспары). </w:t>
      </w:r>
      <w:r w:rsidRPr="00742269">
        <w:rPr>
          <w:rFonts w:ascii="Times New Roman" w:hAnsi="Times New Roman" w:cs="Times New Roman"/>
          <w:sz w:val="24"/>
          <w:szCs w:val="24"/>
          <w:lang w:val="kk-KZ"/>
        </w:rPr>
        <w:t xml:space="preserve">   Кіріспе бөліміндегі нақтыланған міндеттерді орындау белгілі бір іс</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әрекеттерді логикалық сабақтастықпен, белгілі бір мерзімде жүзеге асыруды, қажетті ресурстарды әр кезеңге бөлуді, ірбір кезеңнің күтілетін нәтижесін белгілеуді, адамдар арасында жауапкершілікті бөлісуді талап етеді. Жобаның әр кезеңіндегі  іс</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әрекеттер нақты жоспарланады, қатаң қадағаланады. Сөйтіп, бұл кезеңде жобаны жүзеге асыру жолдары, оны байқаудан өткізу орындалады. Нәтижесі –білім беру жүйесінің жаңа сапаға өткендігін назарға алу.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Жобаны жүзеге асыру барысының мониторингі, әр кезеңнің нәтижелері мен тиімділігін бағалап отыру. </w:t>
      </w:r>
      <w:r w:rsidRPr="00742269">
        <w:rPr>
          <w:rFonts w:ascii="Times New Roman" w:hAnsi="Times New Roman" w:cs="Times New Roman"/>
          <w:sz w:val="24"/>
          <w:szCs w:val="24"/>
          <w:lang w:val="kk-KZ"/>
        </w:rPr>
        <w:t>Мониторинг екі түрлі мақсатты көздейді. Біріншіден, қойылған мақсат</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міндеттердің қаншалықты тиімді орындалып жатқанын бақылау, екіншіден, жобаны жүзеге асыру барысында қажеттілікке сай өзгерістер мен түзетулер енгізу үшін ақпараттар жинақтау, яғни, жобаның тиімділігіне баға беріп, уақытында түзетулер ендіріп отыру. Бұл жерде бағалануы мүмкін параметрлер: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Жұмыстың ұйымға, әлеуметтік ортаға, адамдарға ықпалын анықтау (мысалы, жоба болмаса қалай болар 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Ресурстардың тиімділігін анықтау (олардың қол жеткен нәтижелерге сәйкестігі);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Өткізілген шаралардың тиімділігін анықтау? Олар мақсатына жетті ме, жасалған еңбек пен шыққан шығын күтілетін нәтижені берді ме?</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Жобаның жалпы нәтижесі мен өміршеңдігін бағалау. </w:t>
      </w:r>
      <w:r w:rsidRPr="00742269">
        <w:rPr>
          <w:rFonts w:ascii="Times New Roman" w:hAnsi="Times New Roman" w:cs="Times New Roman"/>
          <w:sz w:val="24"/>
          <w:szCs w:val="24"/>
          <w:lang w:val="kk-KZ"/>
        </w:rPr>
        <w:t xml:space="preserve">Жобаны қаржыландырушылар үшін де, жоба авторлары үшін де жобаның қаншалықты өміршең болатыны, яғни, одан әрі тиімділігінің сақталуы, өзекті  болуы, өздігінен инвестиция тарта алатындығы </w:t>
      </w:r>
      <w:r w:rsidRPr="00742269">
        <w:rPr>
          <w:rFonts w:ascii="Times New Roman" w:hAnsi="Times New Roman" w:cs="Times New Roman"/>
          <w:b/>
          <w:sz w:val="24"/>
          <w:szCs w:val="24"/>
          <w:lang w:val="kk-KZ"/>
        </w:rPr>
        <w:t>-</w:t>
      </w:r>
      <w:r w:rsidRPr="00742269">
        <w:rPr>
          <w:rFonts w:ascii="Times New Roman" w:hAnsi="Times New Roman" w:cs="Times New Roman"/>
          <w:sz w:val="24"/>
          <w:szCs w:val="24"/>
          <w:lang w:val="kk-KZ"/>
        </w:rPr>
        <w:t xml:space="preserve"> маңызды мәселелердің бірі. Жобаның өміршеңдігі әрі қарай өзін қаржыландыра алатын, мемелекет тарапынана, басқа да гранттар мен бизнес қорларынан қаржыландырыла алатын дәрежеде маңызды болуымен өлшенеді.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Жоспарланған бюджеті. </w:t>
      </w:r>
      <w:r w:rsidRPr="00742269">
        <w:rPr>
          <w:rFonts w:ascii="Times New Roman" w:hAnsi="Times New Roman" w:cs="Times New Roman"/>
          <w:sz w:val="24"/>
          <w:szCs w:val="24"/>
          <w:lang w:val="kk-KZ"/>
        </w:rPr>
        <w:t xml:space="preserve">Жоба бюджетінің құрылымы түрлі жағдайларға байланысты жасалады, олар: нәтижені орындауға бағытталған «тікелей қаржыландыру», </w:t>
      </w:r>
      <w:r w:rsidRPr="00742269">
        <w:rPr>
          <w:rFonts w:ascii="Times New Roman" w:hAnsi="Times New Roman" w:cs="Times New Roman"/>
          <w:sz w:val="24"/>
          <w:szCs w:val="24"/>
          <w:lang w:val="kk-KZ"/>
        </w:rPr>
        <w:lastRenderedPageBreak/>
        <w:t>қосымша қаржыландыру, т.б. Мысалы,  жобаның қаржысы 70-80 % «тікелей қаржыландырудан» тұратын болса, ал қалғаны қосымша қаржы көздерінен құралса, бұл өте қолайлы жоба болып есептеледі.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Қорытынды  кезеңде атқарылатын жұмыстар:</w:t>
      </w:r>
    </w:p>
    <w:p w:rsidR="00C61915" w:rsidRPr="00742269" w:rsidRDefault="00C61915" w:rsidP="00C61915">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 және оны эксперименттік байқаудың сапалық нәтижелерін бағалау;</w:t>
      </w:r>
    </w:p>
    <w:p w:rsidR="00C61915" w:rsidRPr="00742269" w:rsidRDefault="00C61915" w:rsidP="00C61915">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жобаның тиімділігін тәуелсіз эксперттердің бағалауы;</w:t>
      </w:r>
    </w:p>
    <w:p w:rsidR="00C61915" w:rsidRPr="00742269" w:rsidRDefault="00C61915" w:rsidP="00C61915">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пайда болған проблемаларға сыни рефлексия жасау;</w:t>
      </w:r>
    </w:p>
    <w:p w:rsidR="00C61915" w:rsidRPr="00742269" w:rsidRDefault="00C61915" w:rsidP="00C61915">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 коррекциялау, түзетулер енгізу.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Бұл кезеңнің нәтижесінде жобаның жаңғыртылған түрі құрастырылады.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Жобалау құжаттары</w:t>
      </w:r>
      <w:r w:rsidRPr="00742269">
        <w:rPr>
          <w:rFonts w:ascii="Times New Roman" w:hAnsi="Times New Roman" w:cs="Times New Roman"/>
          <w:sz w:val="24"/>
          <w:szCs w:val="24"/>
        </w:rPr>
        <w:t xml:space="preserve"> мақсаттарына сай түрлі деңгейлерде жасалынады, мысалы, белгілі бір ұйым үшін маңызды проблеманы шешуді жобалау, белгілі бір қаржылық ұсыныстарға жобалар даярлау, авторлық жобалар, т.б.</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Жобалау қызметі туралы құжаттар құрастыруды аяқтау үшін оның шын мәнінде орындауға болатынын тексеру жолдарын белгілеу керек. Жобалаудың құжат ретінде </w:t>
      </w:r>
      <w:r w:rsidRPr="00742269">
        <w:rPr>
          <w:rFonts w:ascii="Times New Roman" w:hAnsi="Times New Roman" w:cs="Times New Roman"/>
          <w:i/>
          <w:sz w:val="24"/>
          <w:szCs w:val="24"/>
        </w:rPr>
        <w:t>аяқталғаны, толықтығы</w:t>
      </w:r>
      <w:r w:rsidRPr="00742269">
        <w:rPr>
          <w:rFonts w:ascii="Times New Roman" w:hAnsi="Times New Roman" w:cs="Times New Roman"/>
          <w:sz w:val="24"/>
          <w:szCs w:val="24"/>
        </w:rPr>
        <w:t xml:space="preserve"> - онда жүзеге асырылып жатқан үрдістердің дұрыстығын, аралық нәтижелері мен қорытындыларын тексеру, бағалау өлшемдері берілген бөлімінің  болуынан көрінеді. Бұл бөлім  жобаларды бағалауға арналған  эксперттердің сараптамалық  тәжірибелеріне сай жасалады. Бүгінгі тәжірибеде екі түрлі сараптама қалыптасып отыр, олар:</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Квалиметриялық сараптама</w:t>
      </w:r>
      <w:r w:rsidRPr="00742269">
        <w:rPr>
          <w:rFonts w:ascii="Times New Roman" w:hAnsi="Times New Roman" w:cs="Times New Roman"/>
          <w:sz w:val="24"/>
          <w:szCs w:val="24"/>
        </w:rPr>
        <w:t xml:space="preserve"> – бұл тексерілетін мәліметтердің белгіленген сапалық нормалары негізінде қатаң процедуралармен тексеру. Квалиметрия жүргізуші   нақты   технологиялар мен әдістемелерге сай стандарттық көрсеткіштермен сараптама жасауы тиіс.</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Статустық сараптама</w:t>
      </w:r>
      <w:r w:rsidRPr="00742269">
        <w:rPr>
          <w:rFonts w:ascii="Times New Roman" w:hAnsi="Times New Roman" w:cs="Times New Roman"/>
          <w:sz w:val="24"/>
          <w:szCs w:val="24"/>
        </w:rPr>
        <w:t xml:space="preserve"> – жобаны бағалауға тартылатын эксперттердің мәртебесі мен кәсіби беделіне, танымал тәжірибесіне қатысты сараптама. Мұнда белгілі бір өлшемдерге сүйенген сараптамашының пікірі негізге алынады, бұл жағдайларда тәуелсіз сараптамашылар бірнеше адамнан тұруы мүмкін.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Жобалаудың жақсы жасалғандығының тағы бір белгісі – оның </w:t>
      </w:r>
      <w:r w:rsidRPr="00742269">
        <w:rPr>
          <w:rFonts w:ascii="Times New Roman" w:hAnsi="Times New Roman" w:cs="Times New Roman"/>
          <w:i/>
          <w:sz w:val="24"/>
          <w:szCs w:val="24"/>
        </w:rPr>
        <w:t>аяқталуының рәсімделуі</w:t>
      </w:r>
      <w:r w:rsidRPr="00742269">
        <w:rPr>
          <w:rFonts w:ascii="Times New Roman" w:hAnsi="Times New Roman" w:cs="Times New Roman"/>
          <w:sz w:val="24"/>
          <w:szCs w:val="24"/>
        </w:rPr>
        <w:t xml:space="preserve">. Оның нәтижесінің қандай болғанына қарамастан,  аяқталуы барысында талдаулар жасалуы мен объективті бағалануы басқа ұйымдар мен адамдар үшін маңызды болып есептеледі.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Рәсімделіп аяқталуына көңіл аудару жобалауға қатысушылар үшін де қажетті шара, өйткені олар белгілі бір деңгейдегі жұмысты қорытындылап, таратылады. Сондықтан, бұл кезеңде төмендегі мәселелер команда мүшелері тұрғысынан қорытылып, олар құжатқа енгізілуі қажет:</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 жүзеге асыру барысында қандай нәтижелерге қол жеткізілді? Алдын ала белгіленген өзгерістердің барлығы да орындалды ма?</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Жобалау негізіндегі өзгерістерді мүдделі топтар не ұтты және оны қалай қабылдады?</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Белгіленген бюжет жеткілікті болды ма?</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Жобалық өзгерістердің болашағы бар ма?</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Команда не нәрселерге қол жеткізді?</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Команданың әрбір мүшесі не ұтты?</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Жобалауға қатысушылар нені үйренді?</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Жобаға қатысу арқылы  адамдардың жеке перспективаларында не өзгерістер пайда болды?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Жүйеде  бір уақытта бірнеше жобалар жүзеге асырылуы мүмкін. Біреулері бір-бірінен тәуелсіз жүзеге асырылу мүмкін, ал біреулері – өзара тығыз байланыста болуы немесе, жекелеген жаңа ендірлімдер мен олардың арасындағы байланыстардан тұратын күрделі құрылымды құрауы мүмкін.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Жобаны жүзеге асыру оның басқалардан тәуелсіздігіне, команданың жауапкершілігінің жоғары болуына, оған жауап беретін жетекшінің де жоба шеңберінде билік ету құзіреттіліктері мол болуына байланысты. Сондықтан жобаны орындауға кіріспес бұрын, ең әуелі, қажетті команда құрамын белгілеп алу маңызды. Стандарттық ситуацияларда қызметкерлерден жаңашылдық пен бастамашылдық талап етілмейтін болса, </w:t>
      </w:r>
      <w:r w:rsidRPr="00742269">
        <w:rPr>
          <w:rFonts w:ascii="Times New Roman" w:hAnsi="Times New Roman" w:cs="Times New Roman"/>
          <w:sz w:val="24"/>
          <w:szCs w:val="24"/>
        </w:rPr>
        <w:lastRenderedPageBreak/>
        <w:t>қалыптан тыс жағдайлар жобаны орындаушылардың ерекше қасиеттерін қажет етеді. Мысалы, олардың қатарына төмендегі құзіреттіліктерді жатқызуға болады:</w:t>
      </w:r>
    </w:p>
    <w:p w:rsidR="00C61915" w:rsidRPr="00742269" w:rsidRDefault="00C61915" w:rsidP="00C61915">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қалыптан тыс ойлау дағдылары;</w:t>
      </w:r>
    </w:p>
    <w:p w:rsidR="00C61915" w:rsidRPr="00742269" w:rsidRDefault="00C61915" w:rsidP="00C61915">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тәуекел жағдайларда, шешімі белгісіз проблемалармен жұмыс жасай алу қабілеттері;</w:t>
      </w:r>
    </w:p>
    <w:p w:rsidR="00C61915" w:rsidRPr="00742269" w:rsidRDefault="00C61915" w:rsidP="00C61915">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командада жұмыс жасау білетін;</w:t>
      </w:r>
    </w:p>
    <w:p w:rsidR="00C61915" w:rsidRPr="00742269" w:rsidRDefault="00C61915" w:rsidP="00C61915">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өзгерістерге бейімділігі бар.</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 жетекшісі де осыған сәйкес қасиеттерге ие болуы шарт, олардың қатарына:</w:t>
      </w:r>
    </w:p>
    <w:p w:rsidR="00C61915" w:rsidRPr="00742269" w:rsidRDefault="00C61915" w:rsidP="00C61915">
      <w:pPr>
        <w:numPr>
          <w:ilvl w:val="0"/>
          <w:numId w:val="2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лидерлік және харизматикалық қасиеттер;</w:t>
      </w:r>
    </w:p>
    <w:p w:rsidR="00C61915" w:rsidRPr="00742269" w:rsidRDefault="00C61915" w:rsidP="00C61915">
      <w:pPr>
        <w:numPr>
          <w:ilvl w:val="0"/>
          <w:numId w:val="2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команданы іске жұмылдыра алатын, олардың қабілеттерін дамыта алатын, адамдардің өзіне және бір–біріне өзара сенімділік жағдайын тудыра алатын; </w:t>
      </w:r>
    </w:p>
    <w:p w:rsidR="00C61915" w:rsidRPr="00742269" w:rsidRDefault="00C61915" w:rsidP="00C61915">
      <w:pPr>
        <w:numPr>
          <w:ilvl w:val="0"/>
          <w:numId w:val="2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маман ретіндегі құзіреттілігі ғана емес, коммуникативтік қабілеттері де жоғары болуы жатады.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rPr>
        <w:t>Басқару үрдісінің тағы бір маңызды кезеңі –жоспарлау да қатаң сипатта емес, индикаторлық сипатта орындалады. Индикаторлық сипат үш деңгейлі сценарий бойынша жасалады, олар:   жоғары деңгейде,   орташа деңгейде, мүмкін деңгей,  немесе, өте төмен деңгейде, – осылардың әрқайсысының нәтиже, уақыт, шығын көрсеткіштері белгіленеді. Осындай жағдайда жасалатын жоспар мақсатты – бағдарлы   жобалар үшін икемді болып келеді.</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Төменде жобалау үрдісінің үздіксіз циклын құрайтын алгоритмі беріліп отыр:</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басталуы педагогикалық жүйелердегі әлеуметтік – мәдени ситуациялар талаптарына сәйкессіздіктері анықталған әрекет нормаларын өзгерту, қайта жаңғырту мақсатын көздейтін ұйымның өзіндік сұранысынан, немесе сыртқы </w:t>
      </w:r>
      <w:r w:rsidRPr="00742269">
        <w:rPr>
          <w:rFonts w:ascii="Times New Roman" w:hAnsi="Times New Roman" w:cs="Times New Roman"/>
          <w:i/>
          <w:sz w:val="24"/>
          <w:szCs w:val="24"/>
          <w:lang w:val="kk-KZ"/>
        </w:rPr>
        <w:t>сұранысты</w:t>
      </w:r>
      <w:r w:rsidRPr="00742269">
        <w:rPr>
          <w:rFonts w:ascii="Times New Roman" w:hAnsi="Times New Roman" w:cs="Times New Roman"/>
          <w:sz w:val="24"/>
          <w:szCs w:val="24"/>
          <w:lang w:val="kk-KZ"/>
        </w:rPr>
        <w:t xml:space="preserve"> қабылдаудан басталады. </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Сұраныстың қабылдануы немесе түсіндірілуі үшін басқарушының басқару әрекетін ұйымдастыру  негізінде жетуді көздейтін </w:t>
      </w:r>
      <w:r w:rsidRPr="00742269">
        <w:rPr>
          <w:rFonts w:ascii="Times New Roman" w:hAnsi="Times New Roman" w:cs="Times New Roman"/>
          <w:i/>
          <w:sz w:val="24"/>
          <w:szCs w:val="24"/>
          <w:lang w:val="kk-KZ"/>
        </w:rPr>
        <w:t>түпкілікті нәтиже</w:t>
      </w:r>
      <w:r w:rsidRPr="00742269">
        <w:rPr>
          <w:rFonts w:ascii="Times New Roman" w:hAnsi="Times New Roman" w:cs="Times New Roman"/>
          <w:sz w:val="24"/>
          <w:szCs w:val="24"/>
          <w:lang w:val="kk-KZ"/>
        </w:rPr>
        <w:t xml:space="preserve"> белгіленеді; </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соң, болашақ әрекеттің ең қарапайым және міндетті нормасы – іс– әрекеттің </w:t>
      </w:r>
      <w:r w:rsidRPr="00742269">
        <w:rPr>
          <w:rFonts w:ascii="Times New Roman" w:hAnsi="Times New Roman" w:cs="Times New Roman"/>
          <w:i/>
          <w:sz w:val="24"/>
          <w:szCs w:val="24"/>
          <w:lang w:val="kk-KZ"/>
        </w:rPr>
        <w:t xml:space="preserve">мақсаты </w:t>
      </w:r>
      <w:r w:rsidRPr="00742269">
        <w:rPr>
          <w:rFonts w:ascii="Times New Roman" w:hAnsi="Times New Roman" w:cs="Times New Roman"/>
          <w:sz w:val="24"/>
          <w:szCs w:val="24"/>
          <w:lang w:val="kk-KZ"/>
        </w:rPr>
        <w:t xml:space="preserve">анықталады; </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Іс– әрекет мақсаты  басқарушы айқындаған жобалау</w:t>
      </w:r>
      <w:r w:rsidRPr="00742269">
        <w:rPr>
          <w:rFonts w:ascii="Times New Roman" w:hAnsi="Times New Roman" w:cs="Times New Roman"/>
          <w:i/>
          <w:sz w:val="24"/>
          <w:szCs w:val="24"/>
          <w:lang w:val="kk-KZ"/>
        </w:rPr>
        <w:t xml:space="preserve"> ұстанымдарына </w:t>
      </w:r>
      <w:r w:rsidRPr="00742269">
        <w:rPr>
          <w:rFonts w:ascii="Times New Roman" w:hAnsi="Times New Roman" w:cs="Times New Roman"/>
          <w:sz w:val="24"/>
          <w:szCs w:val="24"/>
          <w:lang w:val="kk-KZ"/>
        </w:rPr>
        <w:t>негізделеді;</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соң, берілген әрекет үлгісінен –  күтілетін нәтижесіне  жеткенге дейінгі барлық жолдары  анықталады, ол кезедерге жүйелі түрде бөлініп көрсетілген әрекеттің нормасы </w:t>
      </w:r>
      <w:r w:rsidRPr="00742269">
        <w:rPr>
          <w:rFonts w:ascii="Times New Roman" w:hAnsi="Times New Roman" w:cs="Times New Roman"/>
          <w:i/>
          <w:sz w:val="24"/>
          <w:szCs w:val="24"/>
          <w:lang w:val="kk-KZ"/>
        </w:rPr>
        <w:t>жоспар</w:t>
      </w:r>
      <w:r w:rsidRPr="00742269">
        <w:rPr>
          <w:rFonts w:ascii="Times New Roman" w:hAnsi="Times New Roman" w:cs="Times New Roman"/>
          <w:sz w:val="24"/>
          <w:szCs w:val="24"/>
          <w:lang w:val="kk-KZ"/>
        </w:rPr>
        <w:t xml:space="preserve"> болып табылады.</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соң барлық ұйымдастушылық қызметтер мен оны орындауға қажетті </w:t>
      </w:r>
      <w:r w:rsidRPr="00742269">
        <w:rPr>
          <w:rFonts w:ascii="Times New Roman" w:hAnsi="Times New Roman" w:cs="Times New Roman"/>
          <w:i/>
          <w:sz w:val="24"/>
          <w:szCs w:val="24"/>
          <w:lang w:val="kk-KZ"/>
        </w:rPr>
        <w:t>құралдар анықталады;</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Жобаның орындалу </w:t>
      </w:r>
      <w:r w:rsidRPr="00742269">
        <w:rPr>
          <w:rFonts w:ascii="Times New Roman" w:hAnsi="Times New Roman" w:cs="Times New Roman"/>
          <w:i/>
          <w:sz w:val="24"/>
          <w:szCs w:val="24"/>
          <w:lang w:val="kk-KZ"/>
        </w:rPr>
        <w:t>мерзімі</w:t>
      </w:r>
      <w:r w:rsidRPr="00742269">
        <w:rPr>
          <w:rFonts w:ascii="Times New Roman" w:hAnsi="Times New Roman" w:cs="Times New Roman"/>
          <w:sz w:val="24"/>
          <w:szCs w:val="24"/>
          <w:lang w:val="kk-KZ"/>
        </w:rPr>
        <w:t>, аралық кезеңдер мен әр кезеңде алынатын аралық өнімдерін нақтыланады;</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Әрбір кезеңнің </w:t>
      </w:r>
      <w:r w:rsidRPr="00742269">
        <w:rPr>
          <w:rFonts w:ascii="Times New Roman" w:hAnsi="Times New Roman" w:cs="Times New Roman"/>
          <w:i/>
          <w:sz w:val="24"/>
          <w:szCs w:val="24"/>
          <w:lang w:val="kk-KZ"/>
        </w:rPr>
        <w:t>технологиялық сипаттамасын</w:t>
      </w:r>
      <w:r w:rsidRPr="00742269">
        <w:rPr>
          <w:rFonts w:ascii="Times New Roman" w:hAnsi="Times New Roman" w:cs="Times New Roman"/>
          <w:sz w:val="24"/>
          <w:szCs w:val="24"/>
          <w:lang w:val="kk-KZ"/>
        </w:rPr>
        <w:t xml:space="preserve"> жасалады, оған  </w:t>
      </w:r>
      <w:r w:rsidRPr="00742269">
        <w:rPr>
          <w:rFonts w:ascii="Times New Roman" w:hAnsi="Times New Roman" w:cs="Times New Roman"/>
          <w:i/>
          <w:sz w:val="24"/>
          <w:szCs w:val="24"/>
          <w:lang w:val="kk-KZ"/>
        </w:rPr>
        <w:t>қажетті ресурстар</w:t>
      </w:r>
      <w:r w:rsidRPr="00742269">
        <w:rPr>
          <w:rFonts w:ascii="Times New Roman" w:hAnsi="Times New Roman" w:cs="Times New Roman"/>
          <w:sz w:val="24"/>
          <w:szCs w:val="24"/>
          <w:lang w:val="kk-KZ"/>
        </w:rPr>
        <w:t xml:space="preserve"> анықталады.     </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 жүзеге асырылған соң нәтижесі бағаланады, ол алынған нәтиженің күтілетін нәтижеге сәйкестігімен өлшенеді.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w:t>
      </w:r>
      <w:r w:rsidRPr="00742269">
        <w:rPr>
          <w:rFonts w:ascii="Times New Roman" w:hAnsi="Times New Roman" w:cs="Times New Roman"/>
          <w:i/>
          <w:sz w:val="24"/>
          <w:szCs w:val="24"/>
          <w:lang w:val="kk-KZ"/>
        </w:rPr>
        <w:t>жобалау әрекеті</w:t>
      </w:r>
      <w:r w:rsidRPr="00742269">
        <w:rPr>
          <w:rFonts w:ascii="Times New Roman" w:hAnsi="Times New Roman" w:cs="Times New Roman"/>
          <w:sz w:val="24"/>
          <w:szCs w:val="24"/>
          <w:lang w:val="kk-KZ"/>
        </w:rPr>
        <w:t xml:space="preserve">  жаңа педагогикалық жүйелер құруға, немесе, оның компоненттерін жетілдіру арқылы жүйенің жаңа сапаға өтуіне мүмкіндік береді. Бұл жағдайларда, жобалау объектісі болып тұтас жүйенің өзі, немесе оның бөлек компоненттері (қызметтік, құрылымдық, т.б.), сапалары (ашықтық, гуманитарлық, демократиялық), жүйелік қасиеттері (тұтастығы, инегративтігі) алына алады.  Тәжірибе көрсетіп отырғандай, жобалау қызметі  бірнеше деңгейден – жобалау тұжырымдамасын жасау,  жүйе қызметінің мазмұндық және процессуалдық қызметтерін құрастыру, орындаудан – тұрады.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жүйені басқарудағы жобалау қызметі ұйым мүшелерінің үнемі алға жылжып отыруына, проблеманы тану мен ұғынуға, оны шешудің түрлі жолдарын талдауға мүмкіндік береді.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қызметі тиімді ұйымдастырылған жағдайда   басқарушылардың әкімшілік стилі  өзгеріп, негізінен педагогтардың белсенділігіне, шығармашылығын дамытуға және қолдауға, олардың топтық құрылымдардағы қызметі   мен желілік ойлау дағдыларын </w:t>
      </w:r>
      <w:r w:rsidRPr="00742269">
        <w:rPr>
          <w:rFonts w:ascii="Times New Roman" w:hAnsi="Times New Roman" w:cs="Times New Roman"/>
          <w:sz w:val="24"/>
          <w:szCs w:val="24"/>
          <w:lang w:val="kk-KZ"/>
        </w:rPr>
        <w:lastRenderedPageBreak/>
        <w:t xml:space="preserve">қалыптастыруға бағыттала бастайды. Ұйымдағы  қызметкерлерінің кәсіби сапасын үнемі жетілдіріп отыру  олардың өздерінің </w:t>
      </w:r>
      <w:r w:rsidRPr="00742269">
        <w:rPr>
          <w:rFonts w:ascii="Times New Roman" w:hAnsi="Times New Roman" w:cs="Times New Roman"/>
          <w:i/>
          <w:sz w:val="24"/>
          <w:szCs w:val="24"/>
          <w:lang w:val="kk-KZ"/>
        </w:rPr>
        <w:t>қызмет ететін орнында шағын топтарда  «оқытуды ұйымдастыру»</w:t>
      </w:r>
      <w:r w:rsidRPr="00742269">
        <w:rPr>
          <w:rFonts w:ascii="Times New Roman" w:hAnsi="Times New Roman" w:cs="Times New Roman"/>
          <w:sz w:val="24"/>
          <w:szCs w:val="24"/>
          <w:lang w:val="kk-KZ"/>
        </w:rPr>
        <w:t xml:space="preserve"> арқылы мүмкін болады.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ұжымда  жобалауды жүзеге асыру төмендегі міндеттерді көздейді: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педагогикадағы  дәстүрлі құндылықтардың тиімділерін сақтай отырып, қоғам талабына сай жаңа </w:t>
      </w:r>
      <w:r w:rsidRPr="00742269">
        <w:rPr>
          <w:rFonts w:ascii="Times New Roman" w:hAnsi="Times New Roman" w:cs="Times New Roman"/>
          <w:i/>
          <w:sz w:val="24"/>
          <w:szCs w:val="24"/>
          <w:lang w:val="kk-KZ"/>
        </w:rPr>
        <w:t>педагогикалық ұжымның жаңа сапасын</w:t>
      </w:r>
      <w:r w:rsidRPr="00742269">
        <w:rPr>
          <w:rFonts w:ascii="Times New Roman" w:hAnsi="Times New Roman" w:cs="Times New Roman"/>
          <w:sz w:val="24"/>
          <w:szCs w:val="24"/>
          <w:lang w:val="kk-KZ"/>
        </w:rPr>
        <w:t xml:space="preserve"> қалыптастыру;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 жүйе ретіндегі білім беру ұйымының  тұжырымдамасын, миссиясы мен стратегиялық дамуын құрастыруды көздейтін </w:t>
      </w:r>
      <w:r w:rsidRPr="00742269">
        <w:rPr>
          <w:rFonts w:ascii="Times New Roman" w:hAnsi="Times New Roman" w:cs="Times New Roman"/>
          <w:i/>
          <w:sz w:val="24"/>
          <w:szCs w:val="24"/>
          <w:lang w:val="kk-KZ"/>
        </w:rPr>
        <w:t>стратегиялық  қызметтерді басқару мазмұнына</w:t>
      </w:r>
      <w:r w:rsidRPr="00742269">
        <w:rPr>
          <w:rFonts w:ascii="Times New Roman" w:hAnsi="Times New Roman" w:cs="Times New Roman"/>
          <w:sz w:val="24"/>
          <w:szCs w:val="24"/>
          <w:lang w:val="kk-KZ"/>
        </w:rPr>
        <w:t xml:space="preserve"> енгізу,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жүйеде болып жатқан үрдістерді реттеп отыру, </w:t>
      </w:r>
      <w:r w:rsidRPr="00742269">
        <w:rPr>
          <w:rFonts w:ascii="Times New Roman" w:hAnsi="Times New Roman" w:cs="Times New Roman"/>
          <w:i/>
          <w:sz w:val="24"/>
          <w:szCs w:val="24"/>
          <w:lang w:val="kk-KZ"/>
        </w:rPr>
        <w:t>ұжымдық құрылымға қажет өзгерістерді уақытылы жасап отыру</w:t>
      </w:r>
      <w:r w:rsidRPr="00742269">
        <w:rPr>
          <w:rFonts w:ascii="Times New Roman" w:hAnsi="Times New Roman" w:cs="Times New Roman"/>
          <w:sz w:val="24"/>
          <w:szCs w:val="24"/>
          <w:lang w:val="kk-KZ"/>
        </w:rPr>
        <w:t>, өзгерістерді байқай және бағалай білу;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 жүйелерде функционалдық қарым - қатынастарды қайта құруға бағытталған, иерархиялық  тәуелділік емес, өзара тәуелділік пен байланыстылықты нығайтатын </w:t>
      </w:r>
      <w:r w:rsidRPr="00742269">
        <w:rPr>
          <w:rFonts w:ascii="Times New Roman" w:hAnsi="Times New Roman" w:cs="Times New Roman"/>
          <w:i/>
          <w:sz w:val="24"/>
          <w:szCs w:val="24"/>
          <w:lang w:val="kk-KZ"/>
        </w:rPr>
        <w:t xml:space="preserve">матрицалық ұйымдастырушылық өзгерістер </w:t>
      </w:r>
      <w:r w:rsidRPr="00742269">
        <w:rPr>
          <w:rFonts w:ascii="Times New Roman" w:hAnsi="Times New Roman" w:cs="Times New Roman"/>
          <w:sz w:val="24"/>
          <w:szCs w:val="24"/>
          <w:lang w:val="kk-KZ"/>
        </w:rPr>
        <w:t>жасау, оған міндеттерді қайта бөлісу, әр бөлімше деңгейіндегі жауапкершілік пен құзіреттіліктің міндеттелуі, т.б. матрицалық, желілік байланыстарды жатқызуға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Педагогтарды дамытуға бағытталған жобаларды ұйымдастыруда </w:t>
      </w:r>
      <w:r w:rsidRPr="00742269">
        <w:rPr>
          <w:rFonts w:ascii="Times New Roman" w:hAnsi="Times New Roman" w:cs="Times New Roman"/>
          <w:i/>
          <w:sz w:val="24"/>
          <w:szCs w:val="24"/>
          <w:lang w:val="kk-KZ"/>
        </w:rPr>
        <w:t>мотивациялар мен ынталандыру жүйесін</w:t>
      </w:r>
      <w:r w:rsidRPr="00742269">
        <w:rPr>
          <w:rFonts w:ascii="Times New Roman" w:hAnsi="Times New Roman" w:cs="Times New Roman"/>
          <w:sz w:val="24"/>
          <w:szCs w:val="24"/>
          <w:lang w:val="kk-KZ"/>
        </w:rPr>
        <w:t xml:space="preserve"> қалыптастыру.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басқарудағы жобалау қызметі  білім беру ұйымының кіші басқару жүйелері мен оның барлық деңгейлеріндегі құрылымдық бөлімдерінің әрекеттерін үйлестеру механизмі қызметін атқарады.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жағдайда басқарудың жүйенің </w:t>
      </w:r>
      <w:r w:rsidRPr="00742269">
        <w:rPr>
          <w:rFonts w:ascii="Times New Roman" w:hAnsi="Times New Roman" w:cs="Times New Roman"/>
          <w:i/>
          <w:sz w:val="24"/>
          <w:szCs w:val="24"/>
          <w:lang w:val="kk-KZ"/>
        </w:rPr>
        <w:t>иерархиялық - матрицалық және матрицалық</w:t>
      </w:r>
      <w:r w:rsidRPr="00742269">
        <w:rPr>
          <w:rFonts w:ascii="Times New Roman" w:hAnsi="Times New Roman" w:cs="Times New Roman"/>
          <w:sz w:val="24"/>
          <w:szCs w:val="24"/>
          <w:lang w:val="kk-KZ"/>
        </w:rPr>
        <w:t xml:space="preserve"> құрылымдары негізге алынады. Иерархиялық құрылым  тұтас педагогикалық жүйені   басқару өкілеттігі берілген басқарушының жеке өзі басқаруын білдірсе, </w:t>
      </w:r>
      <w:r w:rsidRPr="00742269">
        <w:rPr>
          <w:rFonts w:ascii="Times New Roman" w:hAnsi="Times New Roman" w:cs="Times New Roman"/>
          <w:i/>
          <w:sz w:val="24"/>
          <w:szCs w:val="24"/>
          <w:lang w:val="kk-KZ"/>
        </w:rPr>
        <w:t xml:space="preserve">иерархиялық </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матрицалық </w:t>
      </w:r>
      <w:r w:rsidRPr="00742269">
        <w:rPr>
          <w:rFonts w:ascii="Times New Roman" w:hAnsi="Times New Roman" w:cs="Times New Roman"/>
          <w:sz w:val="24"/>
          <w:szCs w:val="24"/>
          <w:lang w:val="kk-KZ"/>
        </w:rPr>
        <w:t xml:space="preserve">құрылым жүйенің күнделікті қызметін тігінен басқарумен қатар, белгілі бір маңызды мәселерді шешу мақсатында құрастырылатын топтар мен жобалық құрылымдарды көлденең басқару қажеттігінен туындайды. Ал, жоғарыдағы екі құрылымды біріктіретін ерекше  құрылымдар матрицалық  түрде болады. Олар  ұйым алдына қойылған белгілі бір мақсатты орындауға жүйенің барлық компоненттерін біріктіретін интеграциялық қызмет атқарады.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Матрицалық құрылым басқарудың инновациялық қызметі </w:t>
      </w:r>
      <w:r w:rsidRPr="00742269">
        <w:rPr>
          <w:rFonts w:ascii="Times New Roman" w:hAnsi="Times New Roman" w:cs="Times New Roman"/>
          <w:i/>
          <w:sz w:val="24"/>
          <w:szCs w:val="24"/>
          <w:lang w:val="kk-KZ"/>
        </w:rPr>
        <w:t>–</w:t>
      </w:r>
      <w:r w:rsidRPr="00742269">
        <w:rPr>
          <w:rFonts w:ascii="Times New Roman" w:hAnsi="Times New Roman" w:cs="Times New Roman"/>
          <w:sz w:val="24"/>
          <w:szCs w:val="24"/>
          <w:lang w:val="kk-KZ"/>
        </w:rPr>
        <w:t xml:space="preserve"> жүйенің өзгерістерін </w:t>
      </w:r>
      <w:r w:rsidRPr="00742269">
        <w:rPr>
          <w:rFonts w:ascii="Times New Roman" w:hAnsi="Times New Roman" w:cs="Times New Roman"/>
          <w:i/>
          <w:sz w:val="24"/>
          <w:szCs w:val="24"/>
          <w:lang w:val="kk-KZ"/>
        </w:rPr>
        <w:t xml:space="preserve"> мақсаттық</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бағдарлы жобалау қызметін</w:t>
      </w:r>
      <w:r w:rsidRPr="00742269">
        <w:rPr>
          <w:rFonts w:ascii="Times New Roman" w:hAnsi="Times New Roman" w:cs="Times New Roman"/>
          <w:sz w:val="24"/>
          <w:szCs w:val="24"/>
          <w:lang w:val="kk-KZ"/>
        </w:rPr>
        <w:t xml:space="preserve"> ендірудің шарты болып табылады. Бұл жаңа құрылымның басқарудағы нақты проблемаларды шешу барысында педагогтардың ізденістік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шығармашылық белсенділігін арттыруда, білім беру ұйымының пайдаланылмай жүрген түрлі ресурстар көзін анықтауда  маңыздылығы өте зор.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құрылым күнделікті жұмысты қадағалап отыратын басшылардың, орынбасарлардың, сала басшылары мен ғылыми - әдістемелік қызметтер, сонымен қатар, белгілі бір маңызды мәселерді шешу мақсатында құрастырылатын топтар мен қызметтік жобалардың орындалуын тігінен және көлденең басқарудың матрицалық түрінде берілген.  Дәстүрлі құрылымнан өзгешелігі, онда  ақпаратық - талдау орталығы, жобалау қызметінің жетекшісі, мақсаттық -  бағдарлы жобалар мен олардың жетекшілері, оқу-тәжірибе алаңы, оқу - жобалау қызметтерінің орын алады, сонымен қатар, ұйымдағы күнделікті қызметтің орындалуын оның иерархиялық мазмұны қамтамсыз 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Ақпаратық талдау орталығында  білім беру ұйымының    проблемалары талданып, нақты мақсаттар айқындалады,  оны шешуді жүзеге асыратын  жобалау қызметі белгіленеді, одан әрі мақсаттық -  бағдарлы жобалар құрастырылып, оған педагогтар мен сала басшылары қатысуы қамтамасыз етіледі, олар ғылыми әдістемелік қызметпен де өзара байланыста болады.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Мақсаттық-бағдарлы жобалар көбіне жаңа бағыттарды, мысалы, ұйымның даму стратегиясын анықтау, адам ресурстарын дамыту, білім берудің жаңа технологияларын игеру,т.б. инновацияларды жүзеге асыратын болғандықтан, жобалау бастапқы кезеңде оқу-тәжірибе алаңы, оқу - жобалау қызметтері түрінде ұйымдастырылады.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Адам ресурстарын ұйым жағдайында дамыту туралы зерттеулер көрсеткендей, білім алушыларды, педагогтар мен басшыларды дамытудың нәтижелілігі олардың іс -әрекеттерінде шығармашылық жағдайлар туғызып және оны үнемі қолдап отыруына байланысты. Соған орай, ұсынылып отырған педагогтар мен түрлі деңгейдегі басқарушыларды </w:t>
      </w:r>
      <w:r w:rsidRPr="00742269">
        <w:rPr>
          <w:rFonts w:ascii="Times New Roman" w:hAnsi="Times New Roman" w:cs="Times New Roman"/>
          <w:i/>
          <w:sz w:val="24"/>
          <w:szCs w:val="24"/>
          <w:lang w:val="kk-KZ"/>
        </w:rPr>
        <w:t xml:space="preserve"> жоба жетекшілері ретінде арнайы дайындау</w:t>
      </w:r>
      <w:r w:rsidRPr="00742269">
        <w:rPr>
          <w:rFonts w:ascii="Times New Roman" w:hAnsi="Times New Roman" w:cs="Times New Roman"/>
          <w:sz w:val="24"/>
          <w:szCs w:val="24"/>
          <w:lang w:val="kk-KZ"/>
        </w:rPr>
        <w:t xml:space="preserve">  оған қосымша ақпараттар беру, сабақ беру, немесе білім жетілдіру курстарына қатысу мағынасында емес, оның осы бағыттағы қабілеттіліктері мен құзыреттіліктерін жобалау қызметіне қатысу барысында кеңейтілуі. Өз тәжірибесі арқылы оқып – үйрену, өзін - өзі дамыту – адамның өмір бойы оқуы</w:t>
      </w:r>
      <w:r w:rsidRPr="00742269">
        <w:rPr>
          <w:rStyle w:val="afa"/>
          <w:rFonts w:ascii="Times New Roman" w:hAnsi="Times New Roman"/>
          <w:sz w:val="24"/>
          <w:szCs w:val="24"/>
          <w:lang w:val="kk-KZ"/>
        </w:rPr>
        <w:t xml:space="preserve"> </w:t>
      </w:r>
      <w:r w:rsidRPr="00742269">
        <w:rPr>
          <w:rFonts w:ascii="Times New Roman" w:hAnsi="Times New Roman" w:cs="Times New Roman"/>
          <w:sz w:val="24"/>
          <w:szCs w:val="24"/>
          <w:lang w:val="kk-KZ"/>
        </w:rPr>
        <w:t xml:space="preserve"> болып табылады.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жүйелердің   жобалау негізіне  </w:t>
      </w:r>
      <w:r w:rsidRPr="00742269">
        <w:rPr>
          <w:rFonts w:ascii="Times New Roman" w:hAnsi="Times New Roman" w:cs="Times New Roman"/>
          <w:b/>
          <w:sz w:val="24"/>
          <w:szCs w:val="24"/>
          <w:lang w:val="kk-KZ"/>
        </w:rPr>
        <w:t xml:space="preserve"> </w:t>
      </w:r>
      <w:r w:rsidRPr="00742269">
        <w:rPr>
          <w:rFonts w:ascii="Times New Roman" w:hAnsi="Times New Roman" w:cs="Times New Roman"/>
          <w:i/>
          <w:sz w:val="24"/>
          <w:szCs w:val="24"/>
          <w:lang w:val="kk-KZ"/>
        </w:rPr>
        <w:t xml:space="preserve">субъектіні өзіндік дамыту жүйесі </w:t>
      </w:r>
      <w:r w:rsidRPr="00742269">
        <w:rPr>
          <w:rFonts w:ascii="Times New Roman" w:hAnsi="Times New Roman" w:cs="Times New Roman"/>
          <w:sz w:val="24"/>
          <w:szCs w:val="24"/>
          <w:lang w:val="kk-KZ"/>
        </w:rPr>
        <w:t xml:space="preserve">алынады. Осыған сай жүргізілген талдаулар  білім берудің түрлі деңгейлердегі жүйелердің – сынып жүйесін, сыныптық-оқыту жүйесін, мектепке дейінгі білім беру жүйесін, бастауыш, негізгі, жалпы орта білім беру, кәсіптік, қосымша, жоғары білім беру жүйелерін, педагогикалық жүйелер ретіндегі білім беру ұйымдары, мекемелері, т.б. жүйелерді басқару құрылымы мен қызметін өзгертіп, оларды субъектінің </w:t>
      </w:r>
      <w:r w:rsidRPr="00742269">
        <w:rPr>
          <w:rFonts w:ascii="Times New Roman" w:hAnsi="Times New Roman" w:cs="Times New Roman"/>
          <w:i/>
          <w:sz w:val="24"/>
          <w:szCs w:val="24"/>
          <w:lang w:val="kk-KZ"/>
        </w:rPr>
        <w:t xml:space="preserve">өзіндік дамуын ұйымдастыратын мазмұнда </w:t>
      </w:r>
      <w:r w:rsidRPr="00742269">
        <w:rPr>
          <w:rFonts w:ascii="Times New Roman" w:hAnsi="Times New Roman" w:cs="Times New Roman"/>
          <w:sz w:val="24"/>
          <w:szCs w:val="24"/>
          <w:lang w:val="kk-KZ"/>
        </w:rPr>
        <w:t xml:space="preserve">ұйымдастыруды қажет ететінін көрсетеді.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 субъектілердің өзара қарым- қатынас процесін тұтас, ішкі дифференциацияланған, өзін- өзі дамыта алатын жүйе деп қарастыру қажет. Жобалау процесінде  субъектілердің бірін- бірі дамытуы  жүзеге асырылады, сөйтіп, білім беру</w:t>
      </w:r>
      <w:r w:rsidRPr="00742269">
        <w:rPr>
          <w:rFonts w:ascii="Times New Roman" w:hAnsi="Times New Roman" w:cs="Times New Roman"/>
          <w:i/>
          <w:sz w:val="24"/>
          <w:szCs w:val="24"/>
          <w:lang w:val="kk-KZ"/>
        </w:rPr>
        <w:t xml:space="preserve"> техноглогиясының өзгеруі  педагогикалық ұжымның  өзін дамытуды</w:t>
      </w:r>
      <w:r w:rsidRPr="00742269">
        <w:rPr>
          <w:rFonts w:ascii="Times New Roman" w:hAnsi="Times New Roman" w:cs="Times New Roman"/>
          <w:sz w:val="24"/>
          <w:szCs w:val="24"/>
          <w:lang w:val="kk-KZ"/>
        </w:rPr>
        <w:t xml:space="preserve">, он заман талаптарына сай қайта жаңартуды қамтамасыз 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 ұйымдастыруда педагогикалық ұжымның құндылықтық көзқарастары да қалыптасады,  өйткені, жүйені жобалау негізінде дамыту, ондағы адамдар мен олардың қатынастарынд  жаңа сапалардың қалыптаса бастауы жаңа деңгейдегі педагогикалық процестерге негіз болады.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Сұрақтар мен тапсырмалар</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ұйымдастыру шарттарын анықтау қажеттігі неде?</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ұйымдастыру шарттарын атап, сипатама беріңіз.</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Жобаны жүзеге асыру кезеңдері</w:t>
      </w:r>
      <w:r w:rsidRPr="00742269">
        <w:rPr>
          <w:rFonts w:ascii="Times New Roman" w:hAnsi="Times New Roman" w:cs="Times New Roman"/>
          <w:sz w:val="24"/>
          <w:szCs w:val="24"/>
          <w:lang w:val="kk-KZ"/>
        </w:rPr>
        <w:t xml:space="preserve"> мен </w:t>
      </w:r>
      <w:r w:rsidRPr="00742269">
        <w:rPr>
          <w:rFonts w:ascii="Times New Roman" w:hAnsi="Times New Roman" w:cs="Times New Roman"/>
          <w:sz w:val="24"/>
          <w:szCs w:val="24"/>
        </w:rPr>
        <w:t xml:space="preserve">мониторингі </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Жобалау құжаттары</w:t>
      </w:r>
      <w:r w:rsidRPr="00742269">
        <w:rPr>
          <w:rFonts w:ascii="Times New Roman" w:hAnsi="Times New Roman" w:cs="Times New Roman"/>
          <w:sz w:val="24"/>
          <w:szCs w:val="24"/>
          <w:lang w:val="kk-KZ"/>
        </w:rPr>
        <w:t xml:space="preserve"> мен </w:t>
      </w:r>
      <w:r w:rsidRPr="00742269">
        <w:rPr>
          <w:rFonts w:ascii="Times New Roman" w:hAnsi="Times New Roman" w:cs="Times New Roman"/>
          <w:sz w:val="24"/>
          <w:szCs w:val="24"/>
        </w:rPr>
        <w:t>эксперттердің сараптама</w:t>
      </w:r>
      <w:r w:rsidRPr="00742269">
        <w:rPr>
          <w:rFonts w:ascii="Times New Roman" w:hAnsi="Times New Roman" w:cs="Times New Roman"/>
          <w:sz w:val="24"/>
          <w:szCs w:val="24"/>
          <w:lang w:val="kk-KZ"/>
        </w:rPr>
        <w:t>лары</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Жоба</w:t>
      </w:r>
      <w:r w:rsidRPr="00742269">
        <w:rPr>
          <w:rFonts w:ascii="Times New Roman" w:hAnsi="Times New Roman" w:cs="Times New Roman"/>
          <w:sz w:val="24"/>
          <w:szCs w:val="24"/>
          <w:lang w:val="kk-KZ"/>
        </w:rPr>
        <w:t xml:space="preserve">ның   </w:t>
      </w:r>
      <w:r w:rsidRPr="00742269">
        <w:rPr>
          <w:rFonts w:ascii="Times New Roman" w:hAnsi="Times New Roman" w:cs="Times New Roman"/>
          <w:sz w:val="24"/>
          <w:szCs w:val="24"/>
        </w:rPr>
        <w:t xml:space="preserve"> аяқталуын рәсімд</w:t>
      </w:r>
      <w:r w:rsidRPr="00742269">
        <w:rPr>
          <w:rFonts w:ascii="Times New Roman" w:hAnsi="Times New Roman" w:cs="Times New Roman"/>
          <w:sz w:val="24"/>
          <w:szCs w:val="24"/>
          <w:lang w:val="kk-KZ"/>
        </w:rPr>
        <w:t>еу талаптары</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жетекшілеріне қойылатын талаптар</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үрдісінің үздіксіз циклын құрайтын алгоритмі</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ұжымда жобалауды жүзеге асырудағы   міндеттер</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жүйелердің   жобалау негізіне неліктен   субъектінің өзіндік дамыту жүйесі ретінде алынатынын мысалдар арқылы дәлелдеңіз.</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Глоссариймен жұмысты жалғастыру.</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6-семинар. Педагогикалық  жобаның түрлері.  Білім беру аймағындағы  жобалау әрекетінің нәтижелері және оларды  бағалау.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жобалаудың нәтижелері педагогикалық жүйелерді дамыту мақсаты  арқылы анықталады, олар, сонымен қатар, мақсатты орындауды көздейтін сан түрлі әдістердің болуын қажет етеді.  Педагогикалық жүйелерді дамыту сыртқы – қоғамның әлеуметтік талап - сұраныстары және ішкі – әлеуметтік - педагогикалық жағдайларына тікелей байланысты. Сонымен қатар, білім беру ұйымдары басқа да педагогикалық  жүйелер сияқты қол жеткізген нәтижелердің деңгейіне қатысты сипатталады.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Кез - келген деңгейдегі мақсат мазмұндық толықтыққа ие болуы тиіс, оның мәні – алынатын нәтиженің барлық сапаларының қажеттіктер мен талаптарға сәйкес белгіленуінде. Сонымен қатар, мақсатқа сай күтілетін нәтижелерді анықтау барысында олардың диагностикалауға, бақылауға келетін параметрлері белгіленуі тиіс. Яғни, мақсатты анықтау дегеніміз – күтілетін нәтижелердің сипаттамасын тексеруге, өлшеуге болатындай етіп көрсету. Мақсат толықтай диагностикалауға келетін болуы тиіс, сондықтан, оны осы </w:t>
      </w:r>
      <w:r w:rsidRPr="00742269">
        <w:rPr>
          <w:rFonts w:ascii="Times New Roman" w:hAnsi="Times New Roman" w:cs="Times New Roman"/>
          <w:sz w:val="24"/>
          <w:szCs w:val="24"/>
          <w:lang w:val="kk-KZ"/>
        </w:rPr>
        <w:lastRenderedPageBreak/>
        <w:t xml:space="preserve">талаптарға сай дәл қоя білу қазіргі басқарушылардың құзыреттілігінің, басқарушылық ой – әрекеттері деңгейінің басты көрсеткіштері болып табылады.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Жобалауға тән негізгі белгілерінің бірі –</w:t>
      </w:r>
      <w:r w:rsidRPr="00742269">
        <w:rPr>
          <w:rFonts w:ascii="Times New Roman" w:hAnsi="Times New Roman" w:cs="Times New Roman"/>
          <w:i/>
          <w:sz w:val="24"/>
          <w:szCs w:val="24"/>
          <w:lang w:val="kk-KZ"/>
        </w:rPr>
        <w:t xml:space="preserve"> олардың белгілі бір мақсатқа  жету үшін</w:t>
      </w:r>
      <w:r w:rsidRPr="00742269">
        <w:rPr>
          <w:rFonts w:ascii="Times New Roman" w:hAnsi="Times New Roman" w:cs="Times New Roman"/>
          <w:sz w:val="24"/>
          <w:szCs w:val="24"/>
          <w:lang w:val="kk-KZ"/>
        </w:rPr>
        <w:t xml:space="preserve">  құрылатыны, саналы түрде қойылған </w:t>
      </w:r>
      <w:r w:rsidRPr="00742269">
        <w:rPr>
          <w:rFonts w:ascii="Times New Roman" w:hAnsi="Times New Roman" w:cs="Times New Roman"/>
          <w:i/>
          <w:sz w:val="24"/>
          <w:szCs w:val="24"/>
          <w:lang w:val="kk-KZ"/>
        </w:rPr>
        <w:t xml:space="preserve">мақсат  </w:t>
      </w:r>
      <w:r w:rsidRPr="00742269">
        <w:rPr>
          <w:rFonts w:ascii="Times New Roman" w:hAnsi="Times New Roman" w:cs="Times New Roman"/>
          <w:sz w:val="24"/>
          <w:szCs w:val="24"/>
          <w:lang w:val="kk-KZ"/>
        </w:rPr>
        <w:t>бұдан кейін оны жүзеге асыру барысында қалыптасатын белгілі бір</w:t>
      </w:r>
      <w:r w:rsidRPr="00742269">
        <w:rPr>
          <w:rFonts w:ascii="Times New Roman" w:hAnsi="Times New Roman" w:cs="Times New Roman"/>
          <w:i/>
          <w:sz w:val="24"/>
          <w:szCs w:val="24"/>
          <w:lang w:val="kk-KZ"/>
        </w:rPr>
        <w:t xml:space="preserve"> түпкілікті нәтижеге </w:t>
      </w:r>
      <w:r w:rsidRPr="00742269">
        <w:rPr>
          <w:rFonts w:ascii="Times New Roman" w:hAnsi="Times New Roman" w:cs="Times New Roman"/>
          <w:sz w:val="24"/>
          <w:szCs w:val="24"/>
          <w:lang w:val="kk-KZ"/>
        </w:rPr>
        <w:t xml:space="preserve">айналады. Сөйтіп, педагогикалық жобалардың </w:t>
      </w:r>
      <w:r w:rsidRPr="00742269">
        <w:rPr>
          <w:rFonts w:ascii="Times New Roman" w:hAnsi="Times New Roman" w:cs="Times New Roman"/>
          <w:i/>
          <w:sz w:val="24"/>
          <w:szCs w:val="24"/>
          <w:lang w:val="kk-KZ"/>
        </w:rPr>
        <w:t>мақсатқа сәйкес</w:t>
      </w:r>
      <w:r w:rsidRPr="00742269">
        <w:rPr>
          <w:rFonts w:ascii="Times New Roman" w:hAnsi="Times New Roman" w:cs="Times New Roman"/>
          <w:sz w:val="24"/>
          <w:szCs w:val="24"/>
          <w:lang w:val="kk-KZ"/>
        </w:rPr>
        <w:t xml:space="preserve"> іс әрекеттердің орындалуына байланысты оның мақсаттылық, мақсатқа  ұмтылушылық қасиеті белгіленеді.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педагогикалық жүйе ретіндегі  дәстүрлі сабақ процесін алатын болсақ, оның  білімдік, дамытушылық және тәрбиелікке негізделген  мақсаты сабақтың құрылымдық бөліктеріне (тапсырманы тексеру, қайталау, жаңа тақырыпты меңгеру, бекіту, қорыту) қатысты таратылады, яғни сабақты әр бөлігінің мақсаты айқындалады. </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Педагогикалық жүйе ретіндегі еліміздің жалпы білім беру жүйесі алынатын болса, оның мақсаты жоғары білім беру жүйесі, техникалық - кәсіби білім беру жүйесі, жалпы орта білім беру жүйесі, мектепке дейінгі білім беру жүйесі, педагогтардың кәсіби біліктілігі арттыру жүйесі, т.б. мақсаттарына қатысты декомпозицияланады.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кейінгі кіші жүйелердің әрқайсысының өзіндік мақсаттарына сай алынатын түпкілікті өнімді білдіретін </w:t>
      </w:r>
      <w:r w:rsidRPr="00742269">
        <w:rPr>
          <w:rFonts w:ascii="Times New Roman" w:hAnsi="Times New Roman" w:cs="Times New Roman"/>
          <w:i/>
          <w:sz w:val="24"/>
          <w:szCs w:val="24"/>
          <w:lang w:val="kk-KZ"/>
        </w:rPr>
        <w:t>күтілетін нәтиже</w:t>
      </w:r>
      <w:r w:rsidRPr="00742269">
        <w:rPr>
          <w:rFonts w:ascii="Times New Roman" w:hAnsi="Times New Roman" w:cs="Times New Roman"/>
          <w:sz w:val="24"/>
          <w:szCs w:val="24"/>
          <w:lang w:val="kk-KZ"/>
        </w:rPr>
        <w:t xml:space="preserve">   белгіленеді. Мақсаттар жүйесінің деңгейлері жүйенің күрделілігіне қарай тағы да одан да кіші элементтерді қамтып, одан әрі сатылануы мүмкін. Сондықтан, шартты түрде аяқталған </w:t>
      </w:r>
      <w:r w:rsidRPr="00742269">
        <w:rPr>
          <w:rFonts w:ascii="Times New Roman" w:hAnsi="Times New Roman" w:cs="Times New Roman"/>
          <w:i/>
          <w:sz w:val="24"/>
          <w:szCs w:val="24"/>
          <w:lang w:val="kk-KZ"/>
        </w:rPr>
        <w:t>құрылымдық мақсаттар</w:t>
      </w:r>
      <w:r w:rsidRPr="00742269">
        <w:rPr>
          <w:rFonts w:ascii="Times New Roman" w:hAnsi="Times New Roman" w:cs="Times New Roman"/>
          <w:sz w:val="24"/>
          <w:szCs w:val="24"/>
          <w:lang w:val="kk-KZ"/>
        </w:rPr>
        <w:t xml:space="preserve"> жүйесінің таралымы (декомпозициясы) одан әрі - </w:t>
      </w:r>
      <w:r w:rsidRPr="00742269">
        <w:rPr>
          <w:rFonts w:ascii="Times New Roman" w:hAnsi="Times New Roman" w:cs="Times New Roman"/>
          <w:i/>
          <w:sz w:val="24"/>
          <w:szCs w:val="24"/>
          <w:lang w:val="kk-KZ"/>
        </w:rPr>
        <w:t>төртінші деңгейде</w:t>
      </w:r>
      <w:r w:rsidRPr="00742269">
        <w:rPr>
          <w:rFonts w:ascii="Times New Roman" w:hAnsi="Times New Roman" w:cs="Times New Roman"/>
          <w:sz w:val="24"/>
          <w:szCs w:val="24"/>
          <w:lang w:val="kk-KZ"/>
        </w:rPr>
        <w:t xml:space="preserve"> – кіші жүйелердегі  іс - әрекеттердің мақсаттарымен  жалғасады. Оларды құрастыру үшін ең кіші жүйелердегі басқару қызметінің «кіруден» бастап,  «шығуға» дейін қамтитын іс - әрекеттерді қарастырылады.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Іс - әрекеттердің таралымы (декомпозициясы) басқару  қызметінің  типтік моделіне негізделіп, жоспарлау, ұйымдастыру, үйлестіру мен реттеу, ынталандыру, бақылау,   талдау элементтерінен тұрады.</w:t>
      </w:r>
    </w:p>
    <w:p w:rsidR="00C61915" w:rsidRPr="00742269" w:rsidRDefault="00C61915" w:rsidP="00C61915">
      <w:pPr>
        <w:tabs>
          <w:tab w:val="left" w:pos="9720"/>
        </w:tabs>
        <w:spacing w:after="0" w:line="240" w:lineRule="auto"/>
        <w:ind w:firstLine="709"/>
        <w:jc w:val="both"/>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Кіру                                                                                        Шығу:                                                                                                                </w:t>
      </w:r>
    </w:p>
    <w:p w:rsidR="00C61915" w:rsidRPr="00742269" w:rsidRDefault="00C61915" w:rsidP="00C61915">
      <w:pPr>
        <w:tabs>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8E60412" wp14:editId="3B3714E9">
                <wp:simplePos x="0" y="0"/>
                <wp:positionH relativeFrom="column">
                  <wp:posOffset>4229100</wp:posOffset>
                </wp:positionH>
                <wp:positionV relativeFrom="paragraph">
                  <wp:posOffset>46990</wp:posOffset>
                </wp:positionV>
                <wp:extent cx="457200" cy="0"/>
                <wp:effectExtent l="13335" t="53975" r="15240" b="60325"/>
                <wp:wrapNone/>
                <wp:docPr id="3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6E0A2" id="Line 7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7pt" to="36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B29F779" wp14:editId="2407CC14">
                <wp:simplePos x="0" y="0"/>
                <wp:positionH relativeFrom="column">
                  <wp:posOffset>3314700</wp:posOffset>
                </wp:positionH>
                <wp:positionV relativeFrom="paragraph">
                  <wp:posOffset>46990</wp:posOffset>
                </wp:positionV>
                <wp:extent cx="457200" cy="0"/>
                <wp:effectExtent l="13335" t="53975" r="15240" b="60325"/>
                <wp:wrapNone/>
                <wp:docPr id="3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D47A7" id="Line 6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7pt" to="29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M3KQIAAEs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A2CDD0D" wp14:editId="062927FF">
                <wp:simplePos x="0" y="0"/>
                <wp:positionH relativeFrom="column">
                  <wp:posOffset>2400300</wp:posOffset>
                </wp:positionH>
                <wp:positionV relativeFrom="paragraph">
                  <wp:posOffset>46990</wp:posOffset>
                </wp:positionV>
                <wp:extent cx="457200" cy="0"/>
                <wp:effectExtent l="13335" t="53975" r="15240" b="60325"/>
                <wp:wrapNone/>
                <wp:docPr id="3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1D35E" id="Line 6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7pt" to="2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kbKQIAAEs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3F0272B" wp14:editId="5F1B8C0A">
                <wp:simplePos x="0" y="0"/>
                <wp:positionH relativeFrom="column">
                  <wp:posOffset>1485900</wp:posOffset>
                </wp:positionH>
                <wp:positionV relativeFrom="paragraph">
                  <wp:posOffset>46990</wp:posOffset>
                </wp:positionV>
                <wp:extent cx="457200" cy="0"/>
                <wp:effectExtent l="13335" t="53975" r="15240" b="60325"/>
                <wp:wrapNone/>
                <wp:docPr id="2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3502C" id="Line 6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7pt" to="1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3aKQIAAEs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ED8395E" wp14:editId="081DADE8">
                <wp:simplePos x="0" y="0"/>
                <wp:positionH relativeFrom="column">
                  <wp:posOffset>685800</wp:posOffset>
                </wp:positionH>
                <wp:positionV relativeFrom="paragraph">
                  <wp:posOffset>46990</wp:posOffset>
                </wp:positionV>
                <wp:extent cx="457200" cy="0"/>
                <wp:effectExtent l="13335" t="53975" r="15240" b="60325"/>
                <wp:wrapNone/>
                <wp:docPr id="2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167DB" id="Line 6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7pt" to="9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gKA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5A56030" wp14:editId="64681981">
                <wp:simplePos x="0" y="0"/>
                <wp:positionH relativeFrom="column">
                  <wp:posOffset>114300</wp:posOffset>
                </wp:positionH>
                <wp:positionV relativeFrom="paragraph">
                  <wp:posOffset>46990</wp:posOffset>
                </wp:positionV>
                <wp:extent cx="457200" cy="0"/>
                <wp:effectExtent l="13335" t="53975" r="15240" b="60325"/>
                <wp:wrapNone/>
                <wp:docPr id="2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1F159" id="Line 6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pt" to="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BcKQIAAEs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8A764AD" wp14:editId="18CDE929">
                <wp:simplePos x="0" y="0"/>
                <wp:positionH relativeFrom="column">
                  <wp:posOffset>457200</wp:posOffset>
                </wp:positionH>
                <wp:positionV relativeFrom="paragraph">
                  <wp:posOffset>111125</wp:posOffset>
                </wp:positionV>
                <wp:extent cx="0" cy="228600"/>
                <wp:effectExtent l="60960" t="22860" r="53340" b="5715"/>
                <wp:wrapNone/>
                <wp:docPr id="2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70663" id="Line 7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3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E769918" wp14:editId="16DC0756">
                <wp:simplePos x="0" y="0"/>
                <wp:positionH relativeFrom="column">
                  <wp:posOffset>4914900</wp:posOffset>
                </wp:positionH>
                <wp:positionV relativeFrom="paragraph">
                  <wp:posOffset>111125</wp:posOffset>
                </wp:positionV>
                <wp:extent cx="0" cy="228600"/>
                <wp:effectExtent l="13335" t="13335" r="5715" b="5715"/>
                <wp:wrapNone/>
                <wp:docPr id="2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F66F5" id="Line 7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8.75pt" to="387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"/>
            </w:pict>
          </mc:Fallback>
        </mc:AlternateContent>
      </w:r>
      <w:r w:rsidRPr="00742269">
        <w:rPr>
          <w:rFonts w:ascii="Times New Roman" w:hAnsi="Times New Roman" w:cs="Times New Roman"/>
          <w:sz w:val="24"/>
          <w:szCs w:val="24"/>
          <w:lang w:val="kk-KZ"/>
        </w:rPr>
        <w:t xml:space="preserve">                  ПА            МҚ              ЖҚ              ЖА              ББ</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2122B03" wp14:editId="5E08D17A">
                <wp:simplePos x="0" y="0"/>
                <wp:positionH relativeFrom="column">
                  <wp:posOffset>457200</wp:posOffset>
                </wp:positionH>
                <wp:positionV relativeFrom="paragraph">
                  <wp:posOffset>135255</wp:posOffset>
                </wp:positionV>
                <wp:extent cx="4457700" cy="0"/>
                <wp:effectExtent l="13335" t="12700" r="5715" b="6350"/>
                <wp:wrapNone/>
                <wp:docPr id="2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AE8C7" id="Line 7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65pt" to="38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"/>
            </w:pict>
          </mc:Fallback>
        </mc:AlternateConten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Cурет 11 − Мақсаттық- бағдарлы жобаларды ұйымдастыру   кезеңдері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Соңғы, </w:t>
      </w:r>
      <w:r w:rsidRPr="00742269">
        <w:rPr>
          <w:rFonts w:ascii="Times New Roman" w:hAnsi="Times New Roman" w:cs="Times New Roman"/>
          <w:i/>
          <w:sz w:val="24"/>
          <w:szCs w:val="24"/>
          <w:lang w:val="kk-KZ"/>
        </w:rPr>
        <w:t>бесінші деңгейдегі</w:t>
      </w:r>
      <w:r w:rsidRPr="00742269">
        <w:rPr>
          <w:rFonts w:ascii="Times New Roman" w:hAnsi="Times New Roman" w:cs="Times New Roman"/>
          <w:sz w:val="24"/>
          <w:szCs w:val="24"/>
          <w:lang w:val="kk-KZ"/>
        </w:rPr>
        <w:t xml:space="preserve"> қызметтік мақсаттарды декомпозициялау төмендегі </w:t>
      </w:r>
      <w:r w:rsidRPr="00742269">
        <w:rPr>
          <w:rFonts w:ascii="Times New Roman" w:hAnsi="Times New Roman" w:cs="Times New Roman"/>
          <w:i/>
          <w:sz w:val="24"/>
          <w:szCs w:val="24"/>
          <w:lang w:val="kk-KZ"/>
        </w:rPr>
        <w:t>мақсаттық</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 жобалау қызметінің кезеңдері</w:t>
      </w:r>
      <w:r w:rsidRPr="00742269">
        <w:rPr>
          <w:rFonts w:ascii="Times New Roman" w:hAnsi="Times New Roman" w:cs="Times New Roman"/>
          <w:sz w:val="24"/>
          <w:szCs w:val="24"/>
          <w:lang w:val="kk-KZ"/>
        </w:rPr>
        <w:t xml:space="preserve"> негізінде  жүргізіледі: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w:t>
      </w:r>
      <w:r w:rsidRPr="00742269">
        <w:rPr>
          <w:rFonts w:ascii="Times New Roman" w:hAnsi="Times New Roman" w:cs="Times New Roman"/>
          <w:i/>
          <w:sz w:val="24"/>
          <w:szCs w:val="24"/>
          <w:lang w:val="kk-KZ"/>
        </w:rPr>
        <w:t>ақсаттық</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 жобалау қызметін ұйымдастыру кезеңдері</w:t>
      </w:r>
      <w:r w:rsidRPr="00742269">
        <w:rPr>
          <w:rFonts w:ascii="Times New Roman" w:hAnsi="Times New Roman" w:cs="Times New Roman"/>
          <w:sz w:val="24"/>
          <w:szCs w:val="24"/>
          <w:lang w:val="kk-KZ"/>
        </w:rPr>
        <w:t xml:space="preserve"> жоғарыда көрсетілген бағыттар ретімен жүргізіледі, суреттегі шартты белгілердің мәні: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ПА   -  </w:t>
      </w:r>
      <w:r w:rsidRPr="00742269">
        <w:rPr>
          <w:rFonts w:ascii="Times New Roman" w:hAnsi="Times New Roman" w:cs="Times New Roman"/>
          <w:i/>
          <w:sz w:val="24"/>
          <w:szCs w:val="24"/>
          <w:lang w:val="kk-KZ"/>
        </w:rPr>
        <w:t>проблеманы анықтау</w:t>
      </w:r>
      <w:r w:rsidRPr="00742269">
        <w:rPr>
          <w:rFonts w:ascii="Times New Roman" w:hAnsi="Times New Roman" w:cs="Times New Roman"/>
          <w:sz w:val="24"/>
          <w:szCs w:val="24"/>
          <w:lang w:val="kk-KZ"/>
        </w:rPr>
        <w:t>;</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МҚ  - проблема анықталғаннан кейін оны мақсатты - бағдарлы жобалау қызметі  арқылы шешу </w:t>
      </w:r>
      <w:r w:rsidRPr="00742269">
        <w:rPr>
          <w:rFonts w:ascii="Times New Roman" w:hAnsi="Times New Roman" w:cs="Times New Roman"/>
          <w:i/>
          <w:sz w:val="24"/>
          <w:szCs w:val="24"/>
          <w:lang w:val="kk-KZ"/>
        </w:rPr>
        <w:t>мақсатын қою;</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ЖҚ  - жобалар </w:t>
      </w:r>
      <w:r w:rsidRPr="00742269">
        <w:rPr>
          <w:rFonts w:ascii="Times New Roman" w:hAnsi="Times New Roman" w:cs="Times New Roman"/>
          <w:i/>
          <w:sz w:val="24"/>
          <w:szCs w:val="24"/>
          <w:lang w:val="kk-KZ"/>
        </w:rPr>
        <w:t xml:space="preserve"> құрастыру</w:t>
      </w:r>
      <w:r w:rsidRPr="00742269">
        <w:rPr>
          <w:rFonts w:ascii="Times New Roman" w:hAnsi="Times New Roman" w:cs="Times New Roman"/>
          <w:sz w:val="24"/>
          <w:szCs w:val="24"/>
          <w:lang w:val="kk-KZ"/>
        </w:rPr>
        <w:t>: оның тиімділік көрсеткіштерін белгілеу, варианттарын қарастыру арқылы тиімді жобаны бекіту;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ЖА  -  қабылданған шешімді </w:t>
      </w:r>
      <w:r w:rsidRPr="00742269">
        <w:rPr>
          <w:rFonts w:ascii="Times New Roman" w:hAnsi="Times New Roman" w:cs="Times New Roman"/>
          <w:i/>
          <w:sz w:val="24"/>
          <w:szCs w:val="24"/>
          <w:lang w:val="kk-KZ"/>
        </w:rPr>
        <w:t>жүзеге асыру</w:t>
      </w:r>
      <w:r w:rsidRPr="00742269">
        <w:rPr>
          <w:rFonts w:ascii="Times New Roman" w:hAnsi="Times New Roman" w:cs="Times New Roman"/>
          <w:sz w:val="24"/>
          <w:szCs w:val="24"/>
          <w:lang w:val="kk-KZ"/>
        </w:rPr>
        <w:t>, орындау;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ББ  -  жобаны жүзеге асыру барысын </w:t>
      </w:r>
      <w:r w:rsidRPr="00742269">
        <w:rPr>
          <w:rFonts w:ascii="Times New Roman" w:hAnsi="Times New Roman" w:cs="Times New Roman"/>
          <w:i/>
          <w:sz w:val="24"/>
          <w:szCs w:val="24"/>
          <w:lang w:val="kk-KZ"/>
        </w:rPr>
        <w:t>бақылау</w:t>
      </w:r>
      <w:r w:rsidRPr="00742269">
        <w:rPr>
          <w:rFonts w:ascii="Times New Roman" w:hAnsi="Times New Roman" w:cs="Times New Roman"/>
          <w:sz w:val="24"/>
          <w:szCs w:val="24"/>
          <w:lang w:val="kk-KZ"/>
        </w:rPr>
        <w:t xml:space="preserve">, орындалу нәтижесін </w:t>
      </w:r>
      <w:r w:rsidRPr="00742269">
        <w:rPr>
          <w:rFonts w:ascii="Times New Roman" w:hAnsi="Times New Roman" w:cs="Times New Roman"/>
          <w:i/>
          <w:sz w:val="24"/>
          <w:szCs w:val="24"/>
          <w:lang w:val="kk-KZ"/>
        </w:rPr>
        <w:t xml:space="preserve">бағалау </w:t>
      </w:r>
      <w:r w:rsidRPr="00742269">
        <w:rPr>
          <w:rFonts w:ascii="Times New Roman" w:hAnsi="Times New Roman" w:cs="Times New Roman"/>
          <w:sz w:val="24"/>
          <w:szCs w:val="24"/>
          <w:lang w:val="kk-KZ"/>
        </w:rPr>
        <w:t xml:space="preserve">(сурет 11).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Жүйелік тұрғыдан басқару категорияларына сай,  педагогикалық жүйені басқаруда орын алып отырған </w:t>
      </w:r>
      <w:r w:rsidRPr="00742269">
        <w:rPr>
          <w:rFonts w:ascii="Times New Roman" w:hAnsi="Times New Roman" w:cs="Times New Roman"/>
          <w:i/>
          <w:sz w:val="24"/>
          <w:szCs w:val="24"/>
          <w:lang w:val="kk-KZ"/>
        </w:rPr>
        <w:t>проблеманы шешу жолы</w:t>
      </w:r>
      <w:r w:rsidRPr="00742269">
        <w:rPr>
          <w:rFonts w:ascii="Times New Roman" w:hAnsi="Times New Roman" w:cs="Times New Roman"/>
          <w:sz w:val="24"/>
          <w:szCs w:val="24"/>
          <w:lang w:val="kk-KZ"/>
        </w:rPr>
        <w:t xml:space="preserve"> –  нақты  мақсат қою,   басқару қызметін жүйелі ұйымдастыру, ондағы адам ресурстарының сапасын жетілдіріп отыруға жағдай туғызу арқылы негізгі процестерді дамыту. Проблеманы шешу </w:t>
      </w:r>
      <w:r w:rsidRPr="00742269">
        <w:rPr>
          <w:rFonts w:ascii="Times New Roman" w:hAnsi="Times New Roman" w:cs="Times New Roman"/>
          <w:i/>
          <w:sz w:val="24"/>
          <w:szCs w:val="24"/>
          <w:lang w:val="kk-KZ"/>
        </w:rPr>
        <w:t xml:space="preserve">мақсаттық </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жобалар құрастыру</w:t>
      </w:r>
      <w:r w:rsidRPr="00742269">
        <w:rPr>
          <w:rFonts w:ascii="Times New Roman" w:hAnsi="Times New Roman" w:cs="Times New Roman"/>
          <w:sz w:val="24"/>
          <w:szCs w:val="24"/>
          <w:lang w:val="kk-KZ"/>
        </w:rPr>
        <w:t xml:space="preserve">, қалыптасқан жүйенің бір негізгі компонентін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өзгертіп,    іс жүзіндегі нәтижеден күтілетін </w:t>
      </w:r>
      <w:r w:rsidRPr="00742269">
        <w:rPr>
          <w:rFonts w:ascii="Times New Roman" w:hAnsi="Times New Roman" w:cs="Times New Roman"/>
          <w:i/>
          <w:sz w:val="24"/>
          <w:szCs w:val="24"/>
          <w:lang w:val="kk-KZ"/>
        </w:rPr>
        <w:t xml:space="preserve">нәтижеге өту процесін жоспарлау </w:t>
      </w:r>
      <w:r w:rsidRPr="00742269">
        <w:rPr>
          <w:rFonts w:ascii="Times New Roman" w:hAnsi="Times New Roman" w:cs="Times New Roman"/>
          <w:sz w:val="24"/>
          <w:szCs w:val="24"/>
          <w:lang w:val="kk-KZ"/>
        </w:rPr>
        <w:t>және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шешімді </w:t>
      </w:r>
      <w:r w:rsidRPr="00742269">
        <w:rPr>
          <w:rFonts w:ascii="Times New Roman" w:hAnsi="Times New Roman" w:cs="Times New Roman"/>
          <w:i/>
          <w:sz w:val="24"/>
          <w:szCs w:val="24"/>
          <w:lang w:val="kk-KZ"/>
        </w:rPr>
        <w:t>жүзеге асыру</w:t>
      </w:r>
      <w:r w:rsidRPr="00742269">
        <w:rPr>
          <w:rFonts w:ascii="Times New Roman" w:hAnsi="Times New Roman" w:cs="Times New Roman"/>
          <w:sz w:val="24"/>
          <w:szCs w:val="24"/>
          <w:lang w:val="kk-KZ"/>
        </w:rPr>
        <w:t xml:space="preserve">  кезеңдерінен тұрады.</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lastRenderedPageBreak/>
        <w:t xml:space="preserve">  Бүгінгі инновациялық үдерістер білім берудің құзыреттілік нәтижелерін қалыптастыру үрдісін жобалау қызметі арқылы мазмұндық және технологиялық қамтамасыз етуді қарастыруда.</w:t>
      </w:r>
      <w:r w:rsidRPr="00742269">
        <w:rPr>
          <w:rFonts w:ascii="Times New Roman" w:hAnsi="Times New Roman" w:cs="Times New Roman"/>
          <w:color w:val="0000FF"/>
          <w:sz w:val="24"/>
          <w:szCs w:val="24"/>
          <w:lang w:val="kk-KZ"/>
        </w:rPr>
        <w:t xml:space="preserve"> </w:t>
      </w:r>
      <w:r w:rsidRPr="00742269">
        <w:rPr>
          <w:rFonts w:ascii="Times New Roman" w:hAnsi="Times New Roman" w:cs="Times New Roman"/>
          <w:sz w:val="24"/>
          <w:szCs w:val="24"/>
          <w:lang w:val="kk-KZ"/>
        </w:rPr>
        <w:t xml:space="preserve">Бұлар білім беру ұйымдарындағы нақты өзгерістерді қажет ететіндіктен, педагогикалық жүйелерді басқару </w:t>
      </w:r>
      <w:r w:rsidRPr="00742269">
        <w:rPr>
          <w:rFonts w:ascii="Times New Roman" w:hAnsi="Times New Roman" w:cs="Times New Roman"/>
          <w:i/>
          <w:sz w:val="24"/>
          <w:szCs w:val="24"/>
          <w:lang w:val="kk-KZ"/>
        </w:rPr>
        <w:t xml:space="preserve"> болашақ өзгерістердің алдын – ала  отырып жүргізілуі тиіс.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Атап айтқанда, басқарудағы жобалау қызметі негізінде белгілі бір жүйені дамытудағы нақты жаңа өзгерістерді қамтамасыз етуге қажетті құзыреттіліктерді анықтап алу; басқару субъектілерінің өзгерістерді жүзеге асыруға қажетті  құзыреттіліктерін жобалау бағдарламасы негізінде қалыптастыру.  Осылайша,  жүйені дамытудағы алдын - ала белгіленген  жаңа өзгерістерін мақсатты бағдарлы жобалар арқылы жүзеге асыру орындалады.</w:t>
      </w:r>
    </w:p>
    <w:p w:rsidR="00C61915" w:rsidRPr="00742269" w:rsidRDefault="00C61915" w:rsidP="00C61915">
      <w:pPr>
        <w:spacing w:after="0" w:line="240" w:lineRule="auto"/>
        <w:ind w:firstLine="709"/>
        <w:jc w:val="both"/>
        <w:rPr>
          <w:rFonts w:ascii="Times New Roman" w:hAnsi="Times New Roman" w:cs="Times New Roman"/>
          <w:spacing w:val="6"/>
          <w:sz w:val="24"/>
          <w:szCs w:val="24"/>
          <w:lang w:val="kk-KZ"/>
        </w:rPr>
      </w:pPr>
      <w:r w:rsidRPr="00742269">
        <w:rPr>
          <w:rFonts w:ascii="Times New Roman" w:hAnsi="Times New Roman" w:cs="Times New Roman"/>
          <w:sz w:val="24"/>
          <w:szCs w:val="24"/>
          <w:lang w:val="kk-KZ"/>
        </w:rPr>
        <w:t>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w:t>
      </w:r>
      <w:r w:rsidRPr="00742269">
        <w:rPr>
          <w:rFonts w:ascii="Times New Roman" w:hAnsi="Times New Roman" w:cs="Times New Roman"/>
          <w:i/>
          <w:sz w:val="24"/>
          <w:szCs w:val="24"/>
          <w:lang w:val="kk-KZ"/>
        </w:rPr>
        <w:t xml:space="preserve"> мақсаттық</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бағдарлы дамыту жобалары</w:t>
      </w:r>
      <w:r w:rsidRPr="00742269">
        <w:rPr>
          <w:rFonts w:ascii="Times New Roman" w:hAnsi="Times New Roman" w:cs="Times New Roman"/>
          <w:sz w:val="24"/>
          <w:szCs w:val="24"/>
          <w:lang w:val="kk-KZ"/>
        </w:rPr>
        <w:t xml:space="preserve"> жасалады.</w:t>
      </w:r>
      <w:r w:rsidRPr="00742269">
        <w:rPr>
          <w:rFonts w:ascii="Times New Roman" w:hAnsi="Times New Roman" w:cs="Times New Roman"/>
          <w:i/>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pacing w:val="6"/>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35928CA" wp14:editId="5E7E7D56">
                <wp:simplePos x="0" y="0"/>
                <wp:positionH relativeFrom="column">
                  <wp:posOffset>-50165</wp:posOffset>
                </wp:positionH>
                <wp:positionV relativeFrom="paragraph">
                  <wp:posOffset>7664450</wp:posOffset>
                </wp:positionV>
                <wp:extent cx="0" cy="114300"/>
                <wp:effectExtent l="10795" t="11430" r="8255" b="7620"/>
                <wp:wrapNone/>
                <wp:docPr id="2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3857F" id="Line 7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03.5pt" to="-3.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gs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"/>
            </w:pict>
          </mc:Fallback>
        </mc:AlternateContent>
      </w:r>
      <w:r w:rsidRPr="00742269">
        <w:rPr>
          <w:rFonts w:ascii="Times New Roman" w:hAnsi="Times New Roman" w:cs="Times New Roman"/>
          <w:sz w:val="24"/>
          <w:szCs w:val="24"/>
          <w:lang w:val="kk-KZ"/>
        </w:rPr>
        <w:t>Аталған</w:t>
      </w:r>
      <w:r w:rsidRPr="00742269">
        <w:rPr>
          <w:rFonts w:ascii="Times New Roman" w:hAnsi="Times New Roman" w:cs="Times New Roman"/>
          <w:i/>
          <w:sz w:val="24"/>
          <w:szCs w:val="24"/>
          <w:lang w:val="kk-KZ"/>
        </w:rPr>
        <w:t xml:space="preserve"> </w:t>
      </w:r>
      <w:r w:rsidRPr="00742269">
        <w:rPr>
          <w:rFonts w:ascii="Times New Roman" w:hAnsi="Times New Roman" w:cs="Times New Roman"/>
          <w:spacing w:val="6"/>
          <w:sz w:val="24"/>
          <w:szCs w:val="24"/>
          <w:lang w:val="kk-KZ"/>
        </w:rPr>
        <w:t xml:space="preserve">жобалар жүйенің </w:t>
      </w:r>
      <w:r w:rsidRPr="00742269">
        <w:rPr>
          <w:rFonts w:ascii="Times New Roman" w:hAnsi="Times New Roman" w:cs="Times New Roman"/>
          <w:i/>
          <w:spacing w:val="6"/>
          <w:sz w:val="24"/>
          <w:szCs w:val="24"/>
          <w:lang w:val="kk-KZ"/>
        </w:rPr>
        <w:t>құрылымдық компонентіндегі адам ресурстарын</w:t>
      </w:r>
      <w:r w:rsidRPr="00742269">
        <w:rPr>
          <w:rFonts w:ascii="Times New Roman" w:hAnsi="Times New Roman" w:cs="Times New Roman"/>
          <w:spacing w:val="6"/>
          <w:sz w:val="24"/>
          <w:szCs w:val="24"/>
          <w:lang w:val="kk-KZ"/>
        </w:rPr>
        <w:t xml:space="preserve">  өзіндік дамыту арқылы  жүйенің тұтас дамуын қамтамасыз ете алатын жобалау субъектісі ретінде алады.</w:t>
      </w:r>
    </w:p>
    <w:p w:rsidR="00C61915" w:rsidRPr="00742269" w:rsidRDefault="00C61915" w:rsidP="00C61915">
      <w:pPr>
        <w:spacing w:after="0" w:line="240" w:lineRule="auto"/>
        <w:ind w:firstLine="709"/>
        <w:jc w:val="both"/>
        <w:rPr>
          <w:rFonts w:ascii="Times New Roman" w:hAnsi="Times New Roman" w:cs="Times New Roman"/>
          <w:spacing w:val="6"/>
          <w:sz w:val="24"/>
          <w:szCs w:val="24"/>
          <w:lang w:val="kk-KZ"/>
        </w:rPr>
      </w:pPr>
      <w:r w:rsidRPr="00742269">
        <w:rPr>
          <w:rFonts w:ascii="Times New Roman" w:hAnsi="Times New Roman" w:cs="Times New Roman"/>
          <w:sz w:val="24"/>
          <w:szCs w:val="24"/>
          <w:lang w:val="kk-KZ"/>
        </w:rPr>
        <w:t>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w:t>
      </w:r>
      <w:r w:rsidRPr="00742269">
        <w:rPr>
          <w:rFonts w:ascii="Times New Roman" w:hAnsi="Times New Roman" w:cs="Times New Roman"/>
          <w:i/>
          <w:sz w:val="24"/>
          <w:szCs w:val="24"/>
          <w:lang w:val="kk-KZ"/>
        </w:rPr>
        <w:t xml:space="preserve"> мақсаттық </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 дамыту жобалары</w:t>
      </w:r>
      <w:r w:rsidRPr="00742269">
        <w:rPr>
          <w:rFonts w:ascii="Times New Roman" w:hAnsi="Times New Roman" w:cs="Times New Roman"/>
          <w:sz w:val="24"/>
          <w:szCs w:val="24"/>
          <w:lang w:val="kk-KZ"/>
        </w:rPr>
        <w:t xml:space="preserve"> жасалады.</w:t>
      </w:r>
      <w:r w:rsidRPr="00742269">
        <w:rPr>
          <w:rFonts w:ascii="Times New Roman" w:hAnsi="Times New Roman" w:cs="Times New Roman"/>
          <w:i/>
          <w:sz w:val="24"/>
          <w:szCs w:val="24"/>
          <w:lang w:val="kk-KZ"/>
        </w:rPr>
        <w:t xml:space="preserve"> Біздің зерттеуімізде бұл </w:t>
      </w:r>
      <w:r w:rsidRPr="00742269">
        <w:rPr>
          <w:rFonts w:ascii="Times New Roman" w:hAnsi="Times New Roman" w:cs="Times New Roman"/>
          <w:spacing w:val="6"/>
          <w:sz w:val="24"/>
          <w:szCs w:val="24"/>
          <w:lang w:val="kk-KZ"/>
        </w:rPr>
        <w:t xml:space="preserve">жобалар  жүйенің тұтас дамуын қамтамасыз ете алатын басты қызмет ретінде алынып отыр.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қызметін ұйымдастыру педагогикалық жүйенің барлық деңгейлердегі   </w:t>
      </w:r>
      <w:r w:rsidRPr="00742269">
        <w:rPr>
          <w:rFonts w:ascii="Times New Roman" w:hAnsi="Times New Roman" w:cs="Times New Roman"/>
          <w:i/>
          <w:sz w:val="24"/>
          <w:szCs w:val="24"/>
          <w:lang w:val="kk-KZ"/>
        </w:rPr>
        <w:t>басқарушылардың жоба жетекшілері ретіндегі арнайы құзыреттілігіін дамытуды</w:t>
      </w:r>
      <w:r w:rsidRPr="00742269">
        <w:rPr>
          <w:rFonts w:ascii="Times New Roman" w:hAnsi="Times New Roman" w:cs="Times New Roman"/>
          <w:sz w:val="24"/>
          <w:szCs w:val="24"/>
          <w:lang w:val="kk-KZ"/>
        </w:rPr>
        <w:t xml:space="preserve"> қажет ететін болғандықтан,  оларды ұйым ішінде оқыту мен тәжірибені ұштастыру арқылы жүргізілуі тиіс. Ол үшін мақсаттық – бағдарлы жобалар ретінде оқу-тәжірибелік алаңдар мен зертханалар</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ұйымдастырылады.  Субъектаралық және іс - әрекет барысында   жүзеге асырылатын оқыту  жобалары нәтижесінде оған қатысушылар – әр деңгейдегі жүйе басшылары, педагогтар, білім алушылар  өзіндік білім алу мақсатын қоя  алатын,</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өзінің мүмкіндіктерін дамытуды көздейтін деңгейге жете 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Мақсаттық - бағдарлы дамыту жобаларының күтілетін нәтижесі</w:t>
      </w:r>
      <w:r w:rsidRPr="00742269">
        <w:rPr>
          <w:rFonts w:ascii="Times New Roman" w:hAnsi="Times New Roman" w:cs="Times New Roman"/>
          <w:i/>
          <w:sz w:val="24"/>
          <w:szCs w:val="24"/>
          <w:lang w:val="kk-KZ"/>
        </w:rPr>
        <w:t xml:space="preserve"> түрлі деңгейлердегі басқарушылардың, педагогтардың құзыреттілігін дамыту</w:t>
      </w:r>
      <w:r w:rsidRPr="00742269">
        <w:rPr>
          <w:rFonts w:ascii="Times New Roman" w:hAnsi="Times New Roman" w:cs="Times New Roman"/>
          <w:sz w:val="24"/>
          <w:szCs w:val="24"/>
          <w:lang w:val="kk-KZ"/>
        </w:rPr>
        <w:t xml:space="preserve"> болуы жалпы жүйе дамуының стратегиялық мақсаты – </w:t>
      </w:r>
      <w:r w:rsidRPr="00742269">
        <w:rPr>
          <w:rFonts w:ascii="Times New Roman" w:hAnsi="Times New Roman" w:cs="Times New Roman"/>
          <w:i/>
          <w:sz w:val="24"/>
          <w:szCs w:val="24"/>
          <w:lang w:val="kk-KZ"/>
        </w:rPr>
        <w:t xml:space="preserve">білім алушылардың күтілетін нәтижелерін </w:t>
      </w:r>
      <w:r w:rsidRPr="00742269">
        <w:rPr>
          <w:rFonts w:ascii="Times New Roman" w:hAnsi="Times New Roman" w:cs="Times New Roman"/>
          <w:sz w:val="24"/>
          <w:szCs w:val="24"/>
          <w:lang w:val="kk-KZ"/>
        </w:rPr>
        <w:t xml:space="preserve">қамтамасыз ету мақсатын жүзеге асыруға мүмкіндік береді. </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Педагогикалық жүйелерді дамыту процесінің</w:t>
      </w:r>
      <w:r w:rsidRPr="00742269">
        <w:rPr>
          <w:rFonts w:ascii="Times New Roman" w:hAnsi="Times New Roman" w:cs="Times New Roman"/>
          <w:i/>
          <w:sz w:val="24"/>
          <w:szCs w:val="24"/>
          <w:lang w:val="kk-KZ"/>
        </w:rPr>
        <w:t xml:space="preserve"> құрылымдық толықтығын қамтамасыз ету </w:t>
      </w:r>
      <w:r w:rsidRPr="00742269">
        <w:rPr>
          <w:rFonts w:ascii="Times New Roman" w:hAnsi="Times New Roman" w:cs="Times New Roman"/>
          <w:sz w:val="24"/>
          <w:szCs w:val="24"/>
          <w:lang w:val="kk-KZ"/>
        </w:rPr>
        <w:t xml:space="preserve">өзгерілетін компоненттің процедураларын    реттеп отыруды қажет 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Мақсаттық - бағдарлы жобалау  барысындағы аралық нәтижелерді бағалаудың көрсеткіштерін   құрастыру   аса маңызды, өйткені,  бұл параметрлерді жасау  әр кезеңнен нақты не күтілетінін анықтауға, оның мақсатқа сәйкестігін бағалауға, түзетіп отыруға, сөйтіп, күтілетін өзгерістерді тиімді жүзеге асыруға мүмкіндік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жүйедегі ұйымдастырушылық,  сапалық өзгерістер жасалуына мүмкіндік беретін маңызды факторлар – оларды басқарушылардың құзыреттіліктерінің дамуы болып табылады.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жетекшілері ретінде басқарушылар құзыреттіктерін арнайы дамыту, өз кезегінде,  жүйенің қызметтік және құрылымдық компоненттеріне  белгілі бір өзгерістер ендіріп, оның мамұндық, құрылымдық, стратегиялық дамуындағы жаңа сапалық өзгерістерді қамтамасыз ететіні анықталды. Төмендегі суретте    өзгерістердің жүзеге асырылу кезеңдері берілген.</w:t>
      </w:r>
    </w:p>
    <w:p w:rsidR="00C61915" w:rsidRPr="00742269" w:rsidRDefault="00C61915" w:rsidP="00C61915">
      <w:pPr>
        <w:tabs>
          <w:tab w:val="left" w:pos="9720"/>
        </w:tabs>
        <w:spacing w:after="0" w:line="240" w:lineRule="auto"/>
        <w:ind w:firstLine="709"/>
        <w:jc w:val="center"/>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rPr>
        <w:lastRenderedPageBreak/>
        <w:pict>
          <v:group id="_x0000_s1026" editas="stacked" style="position:absolute;left:0;text-align:left;margin-left:198pt;margin-top:0;width:198pt;height:225pt;z-index:-251623424" coordorigin="1561,-354" coordsize="8640,8640" wrapcoords="13125 332 11925 1089 375 1468 -75 1705 375 1895 10200 2605 8925 4879 0 4879 0 5258 8400 5637 7125 7911 375 8289 -75 8526 375 8716 6225 9474 4950 11700 -75 12363 -75 12600 3450 13216 4125 13216 2325 16247 0 16247 0 16532 1875 17005 375 19658 21225 19658 23025 18521 23400 18379 23625 18095 23550 17763 13500 332 13125 332">
            <o:lock v:ext="edit" aspectratio="t"/>
            <o:diagram v:ext="edit" dgmstyle="7" dgmscalex="30038" dgmscaley="34133" dgmfontsize="5" constrainbounds="1777,0,9985,8070">
              <o:relationtable v:ext="edit">
                <o:rel v:ext="edit" idsrc="#_s1032" iddest="#_s1032"/>
                <o:rel v:ext="edit" idsrc="#_s1031" iddest="#_s1031"/>
                <o:rel v:ext="edit" idsrc="#_s1030" iddest="#_s1030"/>
                <o:rel v:ext="edit" idsrc="#_s1029" iddest="#_s1029"/>
                <o:rel v:ext="edit" idsrc="#_s1028" iddest="#_s1028"/>
              </o:relationtable>
            </o:diagram>
            <v:shape id="_x0000_s1027" type="#_x0000_t75" style="position:absolute;left:1561;top:-354;width:8640;height:8640" o:preferrelative="f">
              <v:fill o:detectmouseclick="t"/>
              <v:path o:extrusionok="t" o:connecttype="none"/>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028" o:spid="_x0000_s1028" type="#_x0000_t8" style="position:absolute;left:1777;top:6099;width:8208;height:1421;flip:y;v-text-anchor:middle" o:dgmnodekind="0" adj="2160" fillcolor="#9c0" insetpen="t">
              <v:fill rotate="t" focusposition="1" focussize="" focus="100%" type="gradientRadial">
                <o:fill v:ext="view" type="gradientCenter"/>
              </v:fill>
              <o:extrusion v:ext="view" backdepth="1in" on="t"/>
              <v:textbox style="mso-next-textbox:#_s1028" inset="0,0,0,0">
                <w:txbxContent>
                  <w:p w:rsidR="00C61915" w:rsidRDefault="00C61915" w:rsidP="00C61915">
                    <w:r>
                      <w:t xml:space="preserve">               1 - кезең</w:t>
                    </w:r>
                  </w:p>
                  <w:p w:rsidR="00C61915" w:rsidRDefault="00C61915" w:rsidP="00C61915">
                    <w:pPr>
                      <w:jc w:val="center"/>
                    </w:pPr>
                  </w:p>
                </w:txbxContent>
              </v:textbox>
            </v:shape>
            <v:shape id="_s1029" o:spid="_x0000_s1029" type="#_x0000_t8" style="position:absolute;left:2598;top:4677;width:6566;height:1422;flip:y;v-text-anchor:middle" o:dgmnodekind="0" adj="2700" fillcolor="#d6e0e0" insetpen="t">
              <v:fill rotate="t" focusposition="1" focussize="" focus="100%" type="gradientRadial">
                <o:fill v:ext="view" type="gradientCenter"/>
              </v:fill>
              <o:extrusion v:ext="view" backdepth="1in" on="t"/>
              <v:textbox style="mso-next-textbox:#_s1029" inset="0,0,0,0">
                <w:txbxContent>
                  <w:p w:rsidR="00C61915" w:rsidRDefault="00C61915" w:rsidP="00C61915">
                    <w:r>
                      <w:t xml:space="preserve">          2- кезең</w:t>
                    </w:r>
                  </w:p>
                  <w:p w:rsidR="00C61915" w:rsidRDefault="00C61915" w:rsidP="00C61915">
                    <w:pPr>
                      <w:jc w:val="center"/>
                    </w:pPr>
                  </w:p>
                </w:txbxContent>
              </v:textbox>
            </v:shape>
            <v:shape id="_s1030" o:spid="_x0000_s1030" type="#_x0000_t8" style="position:absolute;left:3419;top:3255;width:4924;height:1422;flip:y;v-text-anchor:middle" o:dgmnodekind="0" adj="3600" fillcolor="#97cdcc" insetpen="t">
              <v:fill rotate="t" focusposition="1" focussize="" focus="100%" type="gradientRadial">
                <o:fill v:ext="view" type="gradientCenter"/>
              </v:fill>
              <o:extrusion v:ext="view" backdepth="1in" on="t"/>
              <v:textbox style="mso-next-textbox:#_s1030" inset="0,0,0,0">
                <w:txbxContent>
                  <w:p w:rsidR="00C61915" w:rsidRDefault="00C61915" w:rsidP="00C61915">
                    <w:r>
                      <w:rPr>
                        <w:sz w:val="18"/>
                      </w:rPr>
                      <w:t xml:space="preserve">     3- </w:t>
                    </w:r>
                    <w:r>
                      <w:t>кезең</w:t>
                    </w:r>
                  </w:p>
                  <w:p w:rsidR="00C61915" w:rsidRDefault="00C61915" w:rsidP="00C61915">
                    <w:pPr>
                      <w:jc w:val="center"/>
                    </w:pPr>
                  </w:p>
                </w:txbxContent>
              </v:textbox>
            </v:shape>
            <v:shape id="_s1031" o:spid="_x0000_s1031" type="#_x0000_t8" style="position:absolute;left:4239;top:1834;width:3284;height:1421;flip:y;v-text-anchor:middle" o:dgmnodekind="0" fillcolor="#366" insetpen="t">
              <v:fill rotate="t" focusposition="1" focussize="" focus="100%" type="gradientRadial">
                <o:fill v:ext="view" type="gradientCenter"/>
              </v:fill>
              <o:extrusion v:ext="view" backdepth="1in" on="t"/>
              <v:textbox style="mso-next-textbox:#_s1031" inset="0,0,0,0">
                <w:txbxContent>
                  <w:p w:rsidR="00C61915" w:rsidRDefault="00C61915" w:rsidP="00C61915">
                    <w:r>
                      <w:rPr>
                        <w:sz w:val="13"/>
                        <w:szCs w:val="16"/>
                      </w:rPr>
                      <w:t>4</w:t>
                    </w:r>
                    <w:r>
                      <w:t xml:space="preserve"> кезең</w:t>
                    </w:r>
                  </w:p>
                  <w:p w:rsidR="00C61915" w:rsidRDefault="00C61915" w:rsidP="00C61915">
                    <w:pPr>
                      <w:jc w:val="center"/>
                    </w:pPr>
                  </w:p>
                </w:txbxContent>
              </v:textbox>
            </v:shape>
            <v:shape id="_s1032" o:spid="_x0000_s1032" type="#_x0000_t8" style="position:absolute;left:5060;top:412;width:1642;height:1422;flip:y;v-text-anchor:middle" o:dgmnodekind="0" adj="10800" fillcolor="#cc9" insetpen="t">
              <v:fill rotate="t" focusposition="1" focussize="" focus="100%" type="gradientRadial">
                <o:fill v:ext="view" type="gradientCenter"/>
              </v:fill>
              <o:extrusion v:ext="view" backdepth="1in" on="t"/>
              <v:textbox style="mso-next-textbox:#_s1032" inset="0,0,0,0">
                <w:txbxContent>
                  <w:p w:rsidR="00C61915" w:rsidRDefault="00C61915" w:rsidP="00C61915">
                    <w:pPr>
                      <w:rPr>
                        <w:sz w:val="13"/>
                        <w:szCs w:val="16"/>
                      </w:rPr>
                    </w:pPr>
                    <w:r>
                      <w:rPr>
                        <w:sz w:val="13"/>
                        <w:szCs w:val="16"/>
                      </w:rPr>
                      <w:t xml:space="preserve">5 кез     </w:t>
                    </w:r>
                  </w:p>
                </w:txbxContent>
              </v:textbox>
            </v:shape>
            <v:line id="_x0000_s1033" style="position:absolute;flip:x" from="1561,1692" to="5161,1694">
              <v:stroke endarrow="block"/>
            </v:line>
            <v:line id="_x0000_s1034" style="position:absolute;flip:x" from="1561,328" to="5881,329">
              <v:stroke endarrow="block"/>
            </v:line>
            <v:line id="_x0000_s1035" style="position:absolute;flip:x" from="1561,3057" to="4081,3058">
              <v:stroke endarrow="block"/>
            </v:line>
            <v:line id="_x0000_s1036" style="position:absolute;flip:x" from="1561,4648" to="3721,4649">
              <v:stroke endarrow="block"/>
            </v:line>
            <v:line id="_x0000_s1037" style="position:absolute;flip:x" from="1561,6240" to="2641,6241">
              <v:stroke endarrow="block"/>
            </v:line>
            <w10:wrap type="tight"/>
          </v:group>
        </w:pict>
      </w:r>
      <w:r w:rsidRPr="00742269">
        <w:rPr>
          <w:rFonts w:ascii="Times New Roman" w:hAnsi="Times New Roman" w:cs="Times New Roman"/>
          <w:sz w:val="24"/>
          <w:szCs w:val="24"/>
          <w:lang w:val="kk-KZ"/>
        </w:rPr>
        <w:t xml:space="preserve">              5 - кезең  -  КН -</w:t>
      </w:r>
      <w:r w:rsidRPr="00742269">
        <w:rPr>
          <w:rFonts w:ascii="Times New Roman" w:hAnsi="Times New Roman" w:cs="Times New Roman"/>
          <w:sz w:val="24"/>
          <w:szCs w:val="24"/>
          <w:vertAlign w:val="subscript"/>
          <w:lang w:val="kk-KZ"/>
        </w:rPr>
        <w:t xml:space="preserve">5   </w:t>
      </w: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jc w:val="center"/>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4 - кезең - КН -</w:t>
      </w:r>
      <w:r w:rsidRPr="00742269">
        <w:rPr>
          <w:rFonts w:ascii="Times New Roman" w:hAnsi="Times New Roman" w:cs="Times New Roman"/>
          <w:sz w:val="24"/>
          <w:szCs w:val="24"/>
          <w:vertAlign w:val="subscript"/>
          <w:lang w:val="kk-KZ"/>
        </w:rPr>
        <w:t xml:space="preserve">4   </w:t>
      </w: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3- кезең -  КН -</w:t>
      </w:r>
      <w:r w:rsidRPr="00742269">
        <w:rPr>
          <w:rFonts w:ascii="Times New Roman" w:hAnsi="Times New Roman" w:cs="Times New Roman"/>
          <w:sz w:val="24"/>
          <w:szCs w:val="24"/>
          <w:vertAlign w:val="subscript"/>
          <w:lang w:val="kk-KZ"/>
        </w:rPr>
        <w:t xml:space="preserve">3   </w:t>
      </w: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2 – кезең -  КН -</w:t>
      </w:r>
      <w:r w:rsidRPr="00742269">
        <w:rPr>
          <w:rFonts w:ascii="Times New Roman" w:hAnsi="Times New Roman" w:cs="Times New Roman"/>
          <w:sz w:val="24"/>
          <w:szCs w:val="24"/>
          <w:vertAlign w:val="subscript"/>
          <w:lang w:val="kk-KZ"/>
        </w:rPr>
        <w:t xml:space="preserve">2   </w:t>
      </w: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1 - кезең -  КН -</w:t>
      </w:r>
      <w:r w:rsidRPr="00742269">
        <w:rPr>
          <w:rFonts w:ascii="Times New Roman" w:hAnsi="Times New Roman" w:cs="Times New Roman"/>
          <w:sz w:val="24"/>
          <w:szCs w:val="24"/>
          <w:vertAlign w:val="subscript"/>
          <w:lang w:val="kk-KZ"/>
        </w:rPr>
        <w:t xml:space="preserve">1   </w:t>
      </w: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jc w:val="center"/>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12 − Өзгерістердің жүзеге асырылу кезеңдері</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Бірінші </w:t>
      </w:r>
      <w:r w:rsidRPr="00742269">
        <w:rPr>
          <w:rFonts w:ascii="Times New Roman" w:hAnsi="Times New Roman" w:cs="Times New Roman"/>
          <w:sz w:val="24"/>
          <w:szCs w:val="24"/>
          <w:lang w:val="kk-KZ"/>
        </w:rPr>
        <w:t>кезеңде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жобалау нәтижесінде жүйені басқарушылардың  құзыреттілік сапаларын  дамыту деңгейі.  Онда жүйенің түрлі деңгейлеріндегі басқарушылар мен педагогтардың жоба жетекшілері ретіндегі құзыреттіліктері қалыптасып, одан әрі дамытыла бастайды. Бұл  кезеңде олардың жобалау барысындағы әлеуметтік – педагогикалық, тұлғааралық қарым-қатынастар негізінде өз әрекетіің мақсатын айқындай алушылық, құндылықтық, өзін – өзі дамытушылық көзқарастары өзгеріп, жаңа сапалары қалыптаса бастайды.  Жаңа  құзыреттілік сапалары    өзара қарым – қатынастың жаңа түрлерін қалыптастырып,  нәтижесінде жүйедегі педагогтардың өз әрекеттерін ұйымдастырудағы  құндылықтық мақсаттары өзгере бастайды.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Екінші </w:t>
      </w:r>
      <w:r w:rsidRPr="00742269">
        <w:rPr>
          <w:rFonts w:ascii="Times New Roman" w:hAnsi="Times New Roman" w:cs="Times New Roman"/>
          <w:sz w:val="24"/>
          <w:szCs w:val="24"/>
          <w:lang w:val="kk-KZ"/>
        </w:rPr>
        <w:t>кезең</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білім беру процесінде,   педагогикалық жүйе ретіндегі білім беру ұйымдарында қалыптасқан іс – әрекеттерді, қарым-қатынастарды өзгере бастауы, дамуы. Онда түрлі деңгейлердегі жүйелерде басқарушылық  іс- әрекеттер мазмұнында, өзара қарым - қатынаста   өзгерістер пайда болды Бұл  алдыңғыға қарағанда күрделірек, өйткені бұндағы әрекеттер бір адамға емес, адамдар тобына, немесе, басқарылушы субъектілерге қатысты. Іс - әрекеттерді, қарым-қатынастар мен әдіс - тәсілдерді өзгерту тәжірибеде нормаға айналып кеткенше қадағалау мен қалыптастыруды қажет етеді және жаңа стандарттық жағдайлар тудырады. Бұл жағдайда негізінен қалыптасқан әрекет түрлерін өзгерту жүзеге асырылып, топтар мен адамдар көзқарастары түбегейлі болмағанымен ішінара өзгере бастайды.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Үшінші </w:t>
      </w:r>
      <w:r w:rsidRPr="00742269">
        <w:rPr>
          <w:rFonts w:ascii="Times New Roman" w:hAnsi="Times New Roman" w:cs="Times New Roman"/>
          <w:sz w:val="24"/>
          <w:szCs w:val="24"/>
          <w:lang w:val="kk-KZ"/>
        </w:rPr>
        <w:t>кезеңде – ұйымдағы басқару субъектілері (педагогтар, білім алушылар, ата - аналар бірлестіктері, т.б.) ұжымды басқаруға қатыстырылып, түрлі деңгейлердегі жүйелерде   ұйымдастырушылық - құрылымдық  өзгерістер пайда болады, педагогикалық әрекеттердің мазмұны мен әдістері жаңарып,  педагогтар тарапынан білім беру процесінде, сабақтардың құрылымына өзгерістер енгізіле бастайды. Бұл күрделі міндет, өйткені ол қосымша құрылымдар енгізу емес, қалыптасқан құрылым мазмұнына өзгеріс енгізуге байланысты. Соған орай, өкілеттіктерді, міндеттер мен жауапкершіліктерді, құрылымдық бағыныштылықты қайта бөлісу, оны талқылау мен реттеп отыру нәтижесіндегі өзгерістер ұйым мүшелерінің, жалпы ұжымның, білім алушылар мен педагогтардың іс – әрекеттік тәртіптері  мен көзқарастарының, өзара   қарым- қатынастарының  жаңа сапасын әкеледі.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Төртінші </w:t>
      </w:r>
      <w:r w:rsidRPr="00742269">
        <w:rPr>
          <w:rFonts w:ascii="Times New Roman" w:hAnsi="Times New Roman" w:cs="Times New Roman"/>
          <w:sz w:val="24"/>
          <w:szCs w:val="24"/>
          <w:lang w:val="kk-KZ"/>
        </w:rPr>
        <w:t>кезеңде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білім беру процесінде,   педагогикалық жүйе ретіндегі білім беру ұйымдарында қалыптасқан басқару қызметтері – мақсат қою, міндеттер мен күтілетін нәтижелерді жаңаша нақтылау жүзеге асырылады.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жағдайда түрлі деңгейлердегі жүйелерді басқарудың стратегиялық мақсатына бағдарлы   өзгерістері, яғни, жүйені әрбір компоненті нәтижелерінің жалпы жүйе мақсатына, күтілетін нәтижелеріне сәйкестігі қамтамасыз етілді. Осылайша, басқарушылар </w:t>
      </w:r>
      <w:r w:rsidRPr="00742269">
        <w:rPr>
          <w:rFonts w:ascii="Times New Roman" w:hAnsi="Times New Roman" w:cs="Times New Roman"/>
          <w:sz w:val="24"/>
          <w:szCs w:val="24"/>
          <w:lang w:val="kk-KZ"/>
        </w:rPr>
        <w:lastRenderedPageBreak/>
        <w:t xml:space="preserve">мен педагогтардың өзіндік мақсаттарын анықтау арқылы құндылықтық бағыттарының қалыптасуына,  өзін – өзі дамытушылық көзқарастары ғана емес, жалпы білім беру ұйымының, білім беру процесін ұйымдастыру мақсатына сай  ұйымның даму стратегиясын өзгертуге ықпал етуге мүдделі болуы қамтамасыз етіледі.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Бесінші </w:t>
      </w:r>
      <w:r w:rsidRPr="00742269">
        <w:rPr>
          <w:rFonts w:ascii="Times New Roman" w:hAnsi="Times New Roman" w:cs="Times New Roman"/>
          <w:sz w:val="24"/>
          <w:szCs w:val="24"/>
          <w:lang w:val="kk-KZ"/>
        </w:rPr>
        <w:t>кезеңде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жүйенің  ұйымдастырушылық  өзгерістері, жаңа сапаға өтуі –педагогикалық жүйенің мақсатқа сәйкес даму өзгерістері жүзеге асырылады. Осы деңгейде    педагогикалық жүйе ретіндегі білім беру ұйымдарында, білім беру процесін басқаруда жаңа бағыттар, тұжырымдамалық өзгерістер пайда болады. Бұндай түбегейлі өзгерістер біртіндеп дамытуды қажет ететіндіктен, әрқайсысының орындалуы өзінің алдындағы деңгейдің орындалуына тікелей байланысты болып келеді. Сондықтан, жаңа стратегиялық міндеттерді орындау қалыптасқан басқару құрылым жағдайында мүмкін емес.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жүйені  мақсат қою арқылы өзгерту, дамыту әдетте белгілі бір деңгейде ықпал ету әрекеттерін қажет етеді. Мысалы, педагогикалық жүйелерде бірінші және екінші деңгейдегі өзгерістер үнемі жүргізіліп отыратын үрдістер, тіпті стартегиялық өзгерістер де жоспарланып жатады. Бірақ өзгерістерді дәл жоспарлау мүмкін емес. Стратегиялық өзгерістер мен дамуды дәл жоспарлау,  есептеу арқылы басқару мүмін емес. Өйткені, өзгерістер жоспардың жақсы болуынан емес, ұйымдағы күрделі қарым қатынастардың тиімді, қолайлылығы нәтижесінде пайда болады. Сөйтіп, педагогикалық жүйені даму логикасында қарастыру басқарудағы жобалау қызметінің  жаңа мүмкіндіктерін айқындап отыр.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жүйенің өзгерістерін жобалау арқылы қамтамасыз ету педагогтар мен білім беру ұйымдары басшыларының құзыреттіліктерін арнайы дамытумен қатар, ұйымды дамытуға сыртқы ықпалдар  нәтижесінде байланысты ішкі ресурстарды тиімді пайдалану нәтижесіінде мүмкін болады. </w:t>
      </w:r>
      <w:r w:rsidRPr="00742269">
        <w:rPr>
          <w:rFonts w:ascii="Times New Roman" w:hAnsi="Times New Roman" w:cs="Times New Roman"/>
          <w:sz w:val="24"/>
          <w:szCs w:val="24"/>
          <w:lang w:val="kk-KZ"/>
        </w:rPr>
        <w:br/>
        <w:t xml:space="preserve">   Жобалау негізінде ұжымның өзгерістерін   қамтамасыз ете алатын ресурстар және оны  пайдалану мүмкіндіктерін төмендегідей белгілейміз:</w:t>
      </w:r>
    </w:p>
    <w:p w:rsidR="00C61915" w:rsidRPr="00742269" w:rsidRDefault="00C61915" w:rsidP="00C61915">
      <w:pPr>
        <w:numPr>
          <w:ilvl w:val="0"/>
          <w:numId w:val="2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ұжымның құзыреттілігін дамыту, оның ұйымішілік түрлерін жаңарту, педагогтардың шығармашылық белсенділігін арттыру ресурстары, </w:t>
      </w:r>
      <w:r w:rsidRPr="00742269">
        <w:rPr>
          <w:rFonts w:ascii="Times New Roman" w:hAnsi="Times New Roman" w:cs="Times New Roman"/>
          <w:i/>
          <w:sz w:val="24"/>
          <w:szCs w:val="24"/>
          <w:lang w:val="kk-KZ"/>
        </w:rPr>
        <w:t>немесе педагогтарды негізгі адам ресурстары ретінде басқару ресурсы</w:t>
      </w:r>
      <w:r w:rsidRPr="00742269">
        <w:rPr>
          <w:rFonts w:ascii="Times New Roman" w:hAnsi="Times New Roman" w:cs="Times New Roman"/>
          <w:sz w:val="24"/>
          <w:szCs w:val="24"/>
          <w:lang w:val="kk-KZ"/>
        </w:rPr>
        <w:t>;</w:t>
      </w:r>
    </w:p>
    <w:p w:rsidR="00C61915" w:rsidRPr="00742269" w:rsidRDefault="00C61915" w:rsidP="00C61915">
      <w:pPr>
        <w:numPr>
          <w:ilvl w:val="0"/>
          <w:numId w:val="27"/>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білім беру мекемелері жүйесін пайдалана отырып жеке білім алу бағдарламаларын құрастыру және жүзеге асыру ресурстары, немесе </w:t>
      </w:r>
      <w:r w:rsidRPr="00742269">
        <w:rPr>
          <w:rFonts w:ascii="Times New Roman" w:hAnsi="Times New Roman" w:cs="Times New Roman"/>
          <w:i/>
          <w:sz w:val="24"/>
          <w:szCs w:val="24"/>
          <w:lang w:val="kk-KZ"/>
        </w:rPr>
        <w:t>ұйымдастырушылық–педагогикалық ресурстар;</w:t>
      </w:r>
    </w:p>
    <w:p w:rsidR="00C61915" w:rsidRPr="00742269" w:rsidRDefault="00C61915" w:rsidP="00C61915">
      <w:pPr>
        <w:numPr>
          <w:ilvl w:val="0"/>
          <w:numId w:val="27"/>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білім беру мақсаттары мен педагогтар сұраныстарына сай келетін білім беру технологияларыды игеру, пайдалану ресурстары, немесе </w:t>
      </w:r>
      <w:r w:rsidRPr="00742269">
        <w:rPr>
          <w:rFonts w:ascii="Times New Roman" w:hAnsi="Times New Roman" w:cs="Times New Roman"/>
          <w:i/>
          <w:sz w:val="24"/>
          <w:szCs w:val="24"/>
          <w:lang w:val="kk-KZ"/>
        </w:rPr>
        <w:t>ғылыми–әдістемелік ресурстар;</w:t>
      </w:r>
    </w:p>
    <w:p w:rsidR="00C61915" w:rsidRPr="00742269" w:rsidRDefault="00C61915" w:rsidP="00C61915">
      <w:pPr>
        <w:numPr>
          <w:ilvl w:val="0"/>
          <w:numId w:val="27"/>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педагогикалық жетістіктер мониторингін жасау және пайдалану негізінде білім беру үдерісін жетілдіру ресурстары, немесе </w:t>
      </w:r>
      <w:r w:rsidRPr="00742269">
        <w:rPr>
          <w:rFonts w:ascii="Times New Roman" w:hAnsi="Times New Roman" w:cs="Times New Roman"/>
          <w:i/>
          <w:sz w:val="24"/>
          <w:szCs w:val="24"/>
          <w:lang w:val="kk-KZ"/>
        </w:rPr>
        <w:t>ақпарттық ресурстар;</w:t>
      </w:r>
    </w:p>
    <w:p w:rsidR="00C61915" w:rsidRPr="00742269" w:rsidRDefault="00C61915" w:rsidP="00C61915">
      <w:pPr>
        <w:numPr>
          <w:ilvl w:val="0"/>
          <w:numId w:val="27"/>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әлеуметтік ортаның ерекшеліктерін ескере отырып ұйының білім беру бағдарламасын жетілдіру, немесе </w:t>
      </w:r>
      <w:r w:rsidRPr="00742269">
        <w:rPr>
          <w:rFonts w:ascii="Times New Roman" w:hAnsi="Times New Roman" w:cs="Times New Roman"/>
          <w:i/>
          <w:sz w:val="24"/>
          <w:szCs w:val="24"/>
          <w:lang w:val="kk-KZ"/>
        </w:rPr>
        <w:t>әлеуметтік–педагогикалық ресурстар;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басқарудағы жобалау қызметін жүйені даму логикасында қарастыру арқылы жаңа мүмкіндіктерін айқындайды.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Осыған сай, басқарудағы жобалау қызметі құрылымдық және мазмұндық өзгерістер механизмі ретінде  педагогикалық жүйелердің  барлық бөліктері мен құрылымдарындағы мақсат қою мен оны орындау жолдарын  талаптарға сай жаңарта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Сұрақтар мен тапсырмалар</w:t>
      </w: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p>
    <w:p w:rsidR="00C61915" w:rsidRPr="00742269" w:rsidRDefault="00C61915" w:rsidP="00C61915">
      <w:pPr>
        <w:numPr>
          <w:ilvl w:val="0"/>
          <w:numId w:val="28"/>
        </w:numPr>
        <w:spacing w:after="0" w:line="240" w:lineRule="auto"/>
        <w:ind w:left="0"/>
        <w:jc w:val="both"/>
        <w:rPr>
          <w:rFonts w:ascii="Times New Roman" w:hAnsi="Times New Roman" w:cs="Times New Roman"/>
          <w:b/>
          <w:bCs/>
          <w:sz w:val="24"/>
          <w:szCs w:val="24"/>
          <w:lang w:val="kk-KZ"/>
        </w:rPr>
      </w:pPr>
      <w:r w:rsidRPr="00742269">
        <w:rPr>
          <w:rFonts w:ascii="Times New Roman" w:hAnsi="Times New Roman" w:cs="Times New Roman"/>
          <w:sz w:val="24"/>
          <w:szCs w:val="24"/>
          <w:lang w:val="kk-KZ"/>
        </w:rPr>
        <w:t>Педагогикалық  жобалаудың нәтижелері неге байланысты анықталады?</w:t>
      </w:r>
    </w:p>
    <w:p w:rsidR="00C61915" w:rsidRPr="00742269" w:rsidRDefault="00C61915" w:rsidP="00C61915">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Педагогикалық жүйе ретіндегі білім беру ұйымдарының мақсаттар жүйесі қалай анықталады?</w:t>
      </w:r>
    </w:p>
    <w:p w:rsidR="00C61915" w:rsidRPr="00742269" w:rsidRDefault="00C61915" w:rsidP="00C61915">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Педагогикалық м</w:t>
      </w:r>
      <w:r w:rsidRPr="00742269">
        <w:rPr>
          <w:rFonts w:ascii="Times New Roman" w:hAnsi="Times New Roman" w:cs="Times New Roman"/>
          <w:sz w:val="24"/>
          <w:szCs w:val="24"/>
          <w:lang w:val="kk-KZ"/>
        </w:rPr>
        <w:t>ақсаттық- бағдарлы жобаларды ұйымдастыру  кезеңдері</w:t>
      </w:r>
    </w:p>
    <w:p w:rsidR="00C61915" w:rsidRPr="00742269" w:rsidRDefault="00C61915" w:rsidP="00C61915">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негізінде білім берудің құзыреттілік нәтижелерін қалыптастырудың  мазмұны және технологиясын сипаттаңыз.</w:t>
      </w:r>
    </w:p>
    <w:p w:rsidR="00C61915" w:rsidRPr="00742269" w:rsidRDefault="00C61915" w:rsidP="00C61915">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lastRenderedPageBreak/>
        <w:t>Мақсаттық - бағдарлы жобалау  барысындағы аралық нәтижелерді бағалау кезеңдері мен  көрсеткіштері</w:t>
      </w:r>
    </w:p>
    <w:p w:rsidR="00C61915" w:rsidRPr="00742269" w:rsidRDefault="00C61915" w:rsidP="00C61915">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Белгілі бір педагогикалық жүйені негізге ала отырып, берілген кезеңдерге сай ұжымды дамытудың жобасын жасаңыз және алынатын нәтижелерді бағалау көрсеткіштерін белгілеңіз.</w:t>
      </w:r>
    </w:p>
    <w:p w:rsidR="00C61915" w:rsidRPr="00742269" w:rsidRDefault="00C61915" w:rsidP="00C61915">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негізінде ұжымның өзгерістерін   қамтамасыз ететін ресурстар.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Глоссарийді жалғастыру</w:t>
      </w:r>
    </w:p>
    <w:p w:rsidR="00C61915" w:rsidRPr="00742269" w:rsidRDefault="00C61915" w:rsidP="00C61915">
      <w:pPr>
        <w:tabs>
          <w:tab w:val="left" w:pos="0"/>
        </w:tabs>
        <w:spacing w:after="0" w:line="240" w:lineRule="auto"/>
        <w:ind w:firstLine="567"/>
        <w:jc w:val="center"/>
        <w:rPr>
          <w:rFonts w:ascii="Times New Roman" w:hAnsi="Times New Roman" w:cs="Times New Roman"/>
          <w:b/>
          <w:i/>
          <w:sz w:val="24"/>
          <w:szCs w:val="24"/>
          <w:lang w:val="kk-KZ"/>
        </w:rPr>
      </w:pPr>
    </w:p>
    <w:p w:rsidR="00C61915" w:rsidRPr="00742269" w:rsidRDefault="00C61915" w:rsidP="00C61915">
      <w:pPr>
        <w:tabs>
          <w:tab w:val="left" w:pos="0"/>
        </w:tabs>
        <w:spacing w:after="0" w:line="240" w:lineRule="auto"/>
        <w:ind w:firstLine="567"/>
        <w:jc w:val="center"/>
        <w:rPr>
          <w:rFonts w:ascii="Times New Roman" w:hAnsi="Times New Roman" w:cs="Times New Roman"/>
          <w:b/>
          <w:i/>
          <w:sz w:val="24"/>
          <w:szCs w:val="24"/>
          <w:lang w:val="kk-KZ"/>
        </w:rPr>
      </w:pPr>
    </w:p>
    <w:p w:rsidR="00C61915" w:rsidRPr="00742269" w:rsidRDefault="00C61915" w:rsidP="00C61915">
      <w:pPr>
        <w:tabs>
          <w:tab w:val="left" w:pos="0"/>
        </w:tabs>
        <w:spacing w:after="0" w:line="240" w:lineRule="auto"/>
        <w:ind w:firstLine="567"/>
        <w:jc w:val="center"/>
        <w:rPr>
          <w:rFonts w:ascii="Times New Roman" w:hAnsi="Times New Roman" w:cs="Times New Roman"/>
          <w:b/>
          <w:i/>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6-семинар. Педагогикалық жобалаудың түрлері.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Мақсаты: педагогикалық жобалаудың түрлері жайлы көріністерді өңдеп, олардың метепаралық білім жүйесінде қолдануын қадағау.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Кілтті сөздер: оқу жобасы, жобалау форматы, жобалау қорғанысы, жобалау әдісі.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егізгі сұрақтар: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жобалары. Жобалау әрекеттінің ұйымдастырылу логикасы.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Пәндік сфера және осы жобаларды білім жүйесінде қолданудың жасөспірімдік диапазоны.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Сауықтыру жобасы. Жаздық лагерьлерді өмірлік жобалауды жоспарлау.</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Оқу жобалары. Жобалау  әрекетінің ұйымдастырылу логикасы қазіргі кезде білім тәжіриблерімізде өте жиі кездесетін жобалаудың ерекшеліктеріне тоқталайық. Microsott компаниясының мамандарымен  дайындалған. Жоспарлы түрде ұйымдастырылған анықтамаларға сәйкес, жобалаудың аяқталған оқу тақырыбын немесе  оқу бөлімін меңгеруге бағытталған жұмыстың  ұйымдастырылған формасы және стандартты оқу курсын  немесе  бірнеше курстарды құрайтын бөлшек болып табылады. Мұндай жобалаулы серіктестік сипатқа ие және жоба қатысушыларына  маңызды мәслелерді  шешуге бағытталған қатысушылардың  бірлескен (оқу-танымдық, зерттемелік, ойын) әрекеттерінде жүйеленеді. Бұл әрекет жалпы ортақ мақсат пен әрекет мүмкіндіктеріне ие.</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оқу жүйесінде қолдану мәселесі бойынша, оқу жобалауларын жүйелендіру тәжірибесі мол мамандармен құрылған аса көп әдебиттерге ие. Сонымен қатар, осыған қатысты жалпы ақпаратты интернет жүйелерімен табуға болады. Осы материалды жалпылау негізінде осы жобалаудың мәні мен құрамын анықтайтын ерекшелігін, әмбебап кезеңі мен процедураларын бөлп көрсетуге болады.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оқу жобалау өзіне оқу мүмкіндіктері мен зерттеулерін және тәжірибелерін қамтиды. Мұғалім үшін  оқу жоспарының негізгі мазмұнына  жобалау әрекеті негізіндегі қатысушының (жаңа білім, ақыл, дағды, қарым-қатынас)  өзгерісі жатады. Қатысушылар  үшін оқу жобасын жүйелеу. Оқу жобалауларын қазір үздіксіз білім жүйелерінде: мектеп, жоғарғы оқу орны, дипломнан кейінгі, формальды емес жүйелер деңгейлерінде қолданылады.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 пен білім тапсырмаларына  байланысты жобалау форматы бірнеше параметрлер бойынша беріледі. Орны бойынша-мектептік, мектептен тыс. Субьектінің үздіксіз жобалау әрекетіне қатысу көлемі бойынша: жеке индивидтік, топтық, ұжымдық, корпоративті. Жобалауды жүйелеуге жұмсалатын уақыт бойынша: қысқа мерзімді, орташа мерзімді, ұзақ мерзімді. Орналасу территориясы бойынша: халықаралық, мектеп ішілік, жоғарғы оқу орны аралық мазмұны бойынша пәндік, пәнаралық, интегративті жобалау әрекеті сипаты бойынша-зерттеушілік, эксперименттік, іздеулер, қарым-қатынастық.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Оқу жобалауына қатысушылар белсенділігінің  өнімдік сферасы пәндік немесе оқу мәселесімен беріледі, ал пәнаралық сипатқа ие. Мектеп аралық оқу кезінде тарихи, әдеби, географиялық және тілдік жобалаулар орындалады. «саяхат» немсе «оқиға» деген тақырыптарда тарих, география, экономика, құқық, мәдениет, экология деген білім жинақтамаларын қозғауға болады.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20 жылдардың XX ғасырда жобалауды қолдау әдісі бойынша кез-келген жобалаудың құрылымы келесі кезеңдерді қамтиды.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Барлық еңбек үдерісінің жолын анықтайтын стимулдың құрылуы, зерттеушілік стимул қоғамдық ортамен құрылған.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Қадамдық жоспардың құрылуы (индивидуалды, топтық, ұжымдық). Жоспар әр қадамның мұғалім қолдауымен құрылуын қарастырады. Осыған байланысты бақылаулар, материалдардың жинақтамалары, жұмыс нәтижелері бойынша шешімдер жүргізілді, осылайша ойын, әр типтік бейнелер, белсенді қарым-қатынастар сияқты формалар қолданылды.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Жоспардың орындалуы;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Орындаушылық сындар.</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жобалауларының ұйымы дәл осы логиканы қамтиды.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Оқу жобаларының тақырыбы әрекетті меңгеруге байланысты оқушылардың өздерімен жүйелендіріледі.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Мектеп жобалары бойынша, қоршаған ортаны меңгеру мүмкіндігі алуан түрлі болуы мүмкін. Бұл мұғалімдердің жобалауға қатысты кәсіби, әдістемелік, зерттемелік дайындығына тәуелді. Мұғалім осы жағдайда көмектесуге тиіс.</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Тақырыптарды таңдауда оның әлеуметтік аясын есепке алу өте маңызды. Американдық мұғалімдер мақсаттылы актінің қоғамдық ортаның қажеттілігін талап етеді дейді. Осыған бағытталатын тәрбие баланы өмірге тәрбиелеуге көмектеседі.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алғашқы күннен қолданғаннан бастап, білім жүйесінде  мақсат стимулының аса көп күшке ие екендігі анықталды, егер ол әрекет стимулын бекітетін болса, танымға деген қысым мен қызығушылық күшейеді. Е, Коллингстің жобалау әдісі бойынша, 1920 ж американдық мектептердің жұмыс тәжірибелерін анықтай келе, балаларға барлық нәрсені білу қызық екенін жазды. Балалар мектеп фартугін  дайындауға, қуыршақ көйлектерін, суретке қатысты дәптерді дайындауға тырысады.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Журнал бөлімдерінің  кейбір беттерінде 1920 жылдарғы жобалау әрекетінде жобалаудың география тапсырмаларымен тығыз байланыстылығына көп көңіл бөлінген. География әр кезде қызығушылығы мол балаларды қамтиды.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Тіпті оның қатысушыларымен бейнеленген жағдайда да жобалау қоршаған әлемнің шынайы күй-жағдайымен қамтылып отырады және оның өзгеруіне қатысты әлеуметтік қажеттіліктерімен де байланысқа түсіп отырады. Осыған байланысты, оған қатысты жүргізілетін зерттеу жұмыстарын барлық қатысушылар үшін тиімді әрі қызықты етіп жасауға болады.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Мектеп оқушыларының статистикасына қатысты ағылшынның білім бағдарламасынан мысал келтіруге болады. «Сандвичті сату» оқу жоспары әрбір қатысушымен өзінің айналасындағы аймағын белгілі бір сандвич түрін таңдау жолымен ұйымдастырылған. Ол үшін әрқайсысына сұрақтама жүргізу мақсатында формализацияланған анкеталар беріледі. Кейін алынған нәтижелерді өңдеп,  статистикалық әдістерді қолдана отырып, әр түрлі түрдегі диаграмма ретінде дайындау қажеттілігі туды. Бұл жерде кез-келген сандвич түрінің перспективалық сатылымын көрсетуге мүмкіндік туды. Оқушылардың статистикалық әдістерді практикалық тапсырмаларды шешуге қолдануға болатынына көздері жетті. Сонымен қатар, олар өздерінің коммуникативті дағдыларын, аналитикалық және графикалық әдістерін дамытуға деген мүмкіндіктерін алды. Осылайша,  жоспар шынайы, тәжірибелік-бағытталған нүкте есебін қамтыды деп айтуға болады, ол тұрғындардың қажеттілігі туралы ақпаратқа негізделген.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Оқытушы үшін қазіргі сәтте балалардың жоспарлы әрекет мазмұнын мектеп білім мазмұнымен ұштастыру маңыздырақ. Оқу жоспарына қатысушының қосылуына мұғалімнің жобалау жұмысы әсер етеді. Мұғалім үшін бұл оқу бөлімдерімен, тақырып немесе курстармен қамтылған. тақырып кілттік мәселелік сұрақтамалардан туындайды, мұғалімдердің көзқарасы бойынша, қатысушылар пәннің мазмұндық бөлімін игеру үшін </w:t>
      </w:r>
      <w:r w:rsidRPr="00742269">
        <w:rPr>
          <w:rFonts w:ascii="Times New Roman" w:hAnsi="Times New Roman" w:cs="Times New Roman"/>
          <w:sz w:val="24"/>
          <w:szCs w:val="24"/>
          <w:lang w:val="kk-KZ"/>
        </w:rPr>
        <w:lastRenderedPageBreak/>
        <w:t>жауап табулары қажет. Сонымен бірге, мұғалім оқу жобасының педагогикалық потенциалы қандай күйде болатынын бағалауы керек.</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С.Ч.Паркер өзінің «Бастауыш мектептегі білімнің жалпы әдісі деген кітабында мектеп практикасы бағытталатын қатысушылардың қызығушылықтарын көрсетеді»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Романтикалық оқиғаларға деген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Адамдар мен жануарлардың әрекетіне деген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Ритм рифм және дыбысталу мен әнег деген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Қызығушылық, жұмбақ пен ақыл-ой жұмыстарына деген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сезімін, ойын білдіруге деген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Физикалық әрекет пен қол еңбегіне деген ұмтылыс</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Коллекциолерлік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Ойындарға деген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Ұқсастыққа деген ойын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Жобалау әрекетін ұйымдастыру логикасы мынадай. Жобалау тақырыбы әрбір қатысушымен жәй ғана тақырыпта беріледі. Тақырып бойынша жұмыс мерзімі көрсетіледі. Кейін әр қайсысы сол шекара аймағында өз мәселесін, өз сұрағын табулары керек. Жобалау тақырыбы кейін қатысушыларға оның жасы мен фантазиясына сай келетіндей тақырыпқа қатысты таңдалынады.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 Келесі бір жұмысты ұйымдастыру үшін шығармашылық топ (2-3 адам) құрылады. Топ ішілік жұмыстың арқасында түрлі болжамдар құрылады,  әр қатысушының жоспарлды әрекетке деген үлесі нақтыланады, қажетті деген теориялық және практикалық тәжірибелердің «ревизиясы» жүргізіледі, соңғы жоспарлы өнімнің белгілі бір түрі анықталады. Оның сапасына қатысты қажеттіліктер талқыланады.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этапта қатысушылар жағынан мұғалім адресіне қатысты ақпараттық сұрақтар туындауы керек. Мұғалімнің тапсырмасы –оқу-әдістемелік материалдарын ұсыну, жоспардағы жұмыс мазмұны мен мамандықтан түсіндіру, сонымен қатар әдебиет пен интернет ресурстармен байланысты консультативті көмек көрсету.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4. Кейін жобалауды жүйелендіруге байланысты өзіндік жұмыстар басталады, онда жеке және топтық әрекеттер ұштастырылады. Бұл жұмыс тақырыптарды игеруге қатысты уақытпен байланысатын оқу сабақтарында да жүргізіледі. Мұғалім міндетті түрде жұмыс формасын қайта қарау қажет, онда қатысушылар бір-бірімен және мұғалімдермен ақпарат алмаса алады. Бұл семинарлар, топтағы дискуссиялар, лабораториялық жұмыстар, имитациондық модельдердің алуан түрі болуы мүмкін.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5. Жобалау материалдарын дайындау кезіндегі жалпыламалар қандай да бір интегративті өнімді алуға мүмкіндік береді. Бұл өнім бастапқы кездегі этаптағы критериялармен ұштастырылып, жалпы ортақ талқылауларда көрсетіліп отырады.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6. Жобалау қорғанысы-қатысушының өміріндегі оқиға, сол себептен алдын-ала оның жолын, дайындығын шешу керек және әр қатысушыға дайындыққа деген өз жобалаудың нәтижелік процедурасын, нақты анықтау керек және сұрақтармен, дискуссия және бағалы талдау бөлігімен байланысты бөлігін де талқылау қажет.</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7. Оқу жобасын аяқтайтын процедуралардың бірі бағалауға көмектесетін соңғы рефлекция.</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мен мұғалімдердің жұмысын жеңілдетуге жоспар бойынша құрылатын жұмыстардың құрылуы көмектесіп отырады. Мысалы: жұмыс этаптарының көрсетілуі.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бойынша құрылатын жұмыстың мазмұны (мұғалім үшін)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Қатысушының жобалы әрекетке енуі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тематикасының анықталуы мен тұжырымдалуы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бойынша жұмыс графигінің құрылуы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Әдеби негізгілердің анализі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орындаудағы процестің анализі мен контролі.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дайындаудағы бақылау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ұйымдастыру және жүргізу тәсілі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бақылау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Жобалау қорғанысы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қорытындысы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 мазмұны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жайлы ақпарат алу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тақырыптарын таңдау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Жеке жұмыс графигін құру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орындалуын қадағалау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дайындау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Топтағы қорғаныс</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жұмысы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қорғанысы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Жобалауды мектептік білім жүйесінде қолданудың пәндік сферасы және жас ерекшелік диапазоны. Ол ешнәрсемен шектелмеген. Бастауыш, орта, жоғарғы білім жүйесінде жобалау режимінің білім, оқыту мысалдарын табуға болады.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«менің жануарым» деген экологилық жобалауда балаларға мынадай тапсырма беріледі, біз жануарды үйге асыраған кезімізде, оған кері әсерімізді тигізіп алмаймыз ба? Жұмыс мақсаты: үй жануаврын адаммен бірге меңгеру. Тап: міндетті түрде қажетті ақпаратты жинақтау, өмірге бақылау жүргізу және үй жануарын қадағалау, олардың өмірін жақсартуға байланысты практикалық рекамендацияларды өңдеу.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 қатысушыны бақылауға байланысты объект ретінде үй жануарын таңдайды: мысық, ит, хомяк, балық.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Жұмыс тақырыптарға байланысты топтарда жүргізіледі. «Алтын балық біздің сыныпта; Алтын хомячок» Жоспарлы жұмыстың нәтижесіне газет, альбом, плакат, үй жануарларымен жүру ережесінің кодексі жатады. Басқа мысал ретінде бизнес-жобалаудың оқу жобалары, ол «Бизнеске кіріспе» және «Экономика негізі» деген курспен байланысты. X сыныбының қатысушылары мен осы X  сыныппен бір мезгілде оқитын қатысушылар үшін. Бастауыш этаптан кейінгі мұғалімнің жоспарлы тапсырмалары терминологиялық негізгілерімен бацйланыса отырып, экономикалық ойлаудынегізгі  заңдармен байланысуды құра бастады, олар коммуникативті дағдыларды қамту. Мақсатына бағытталады. Бизнес-жобалаулар түрлі бөлшектер мен адам әрекетінің алуан түрлі сфераларымен құрылады. Жобалаудың  арқасында қатысушылар әлеуметтік-экономикалық өмірдің көп және ең ауыр мәселелердің бірі екенін түсінеді.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 бұл жағдайда оқу процесінің бір бөлшегі болып табылатын гимназиялық тәжірибелердің бірінде қолданылады. Жобалауды қамтитын ұйымдық-басқару процедуралары мынаны қамтиды: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Тәжірибені жүргізуге қатысты сыныптарды таңдау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Мұғалімдерді интегративті курстарды дайындайтын авторлардың командасын және оқу жобаларын игеруі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Мақсаттардың сәйкестігі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процесін жоспарлау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тематикасына жақын пән бойынша интегративті курс программаларын құру.</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3.Жазғы демалыс лагерьлерінің өмірін жобалау программасы. Педагогикалық жобалау білім сферасындағы кез-келген маманның жұмыс жүйесіне кіре алады. Ол мұғалім мен тәжірибеленушілердің әрекетін қамтитын негізгі компоненттерін қамтиды. Соның нәтижесінде жобалаулардың алуан түрлері пайда болады. Соның бірі «каникулярлы» деген атаққа ие болды. Ол арқылы белгілі бір құжат қарастырылады. Онда құжат түрлі процестермен, педагогикалық жүйелермен бейнеленеді. Осы  құжаттардың біріне жазғы демалыс лагерлерінің программалары мен мектептегі тәжірибелік  жұмыстардың концепциясы, қандай да бір педагогикалық акцияның сценарийі, ауысымға байланысты жүргізілетін жұмыстың жобасы жатады. Каникулярлы жобалаудың негізгісіне-бала </w:t>
      </w:r>
      <w:r w:rsidRPr="00742269">
        <w:rPr>
          <w:rFonts w:ascii="Times New Roman" w:hAnsi="Times New Roman" w:cs="Times New Roman"/>
          <w:sz w:val="24"/>
          <w:szCs w:val="24"/>
          <w:lang w:val="kk-KZ"/>
        </w:rPr>
        <w:lastRenderedPageBreak/>
        <w:t>уақыты, оның демалысы жатады, ал оның мазмұны мен ұйымдастырылуы-тұлғаның белсенді өмірлік мәселесі болып табылады. Каникулярлы жобалаулар бала мен ересек адам өмірінің әрекетімен шектелсе белгілі бір мәнге ие болады. Жобалаудың  түрі оларсыз мәнсіз болып келеді.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Кеңістіктегі педагогикалық жобалаудың логикасы жоспарлы әрекеттің жалпы логикасына тәуелді. Оның құрамы лагердің өміріне тәуелді каникулярлы жобалауға негізделеді және территорияға, жылдық белгілі бір уақытына да қатысты.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Каникулярлы жоба мақсат пен идеядан туындайды (уақыттың тематикасы, лагерь профилі, ұйымдастыру мәселесі). Сол жағдайда ғана жобалаудың пәніне мақсатты реализациялау мен осыған қатысудың формасы жатады. Ал егер оны жетекшілікке алатын оның негізгі принциптеріне келетін болсақ, олар: денсаулық, жай-күй жайлы ойлау, өмірдің демокрациясы, ол балалар мен кез-келген жастағы ересек адамдардың, әлеуметтік топтардың инициативалық қолдауын көрсетеді.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Каникулярлы жобалаудың кең таралған түріне лагерьдегі балалар мен ересектердің өмірлік программасы жатады. Осы программаға келесі қажеттілік  комплекстері кіреді.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Белсенділік, ол балалардың ата-аналардың, тәрбиешілердің қызығушылықтарымен байланысты және де уақыт, территориясы  мамандықтармен сәйкестендіріліп отырады. Оның құрамына демалыс кіреді.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Толықтылық  алдын-ала жоспарланған логикалық әрекеттерде байқалады. (театрлық қойылымдар, реабилитациялық жүйелендірілген программа, жаңа шығармашылық ұжымның  пайда болуы).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Болжамсыздық, көрсетілген мақсаттарға джеген ұмтылыс, болашақтағы әрекет.</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Жүйелілік, белгілі бір жағдайдағы орындалатын шарт.</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Лагерьдің түпнұсқалығы, өмірінің мамандықтарына, оның салт-дәстүріне, шығармашылық ұмтылыстарына қызмет ету.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Жазғы демалыс лагерьлерінің өмірлік жобасын жасау программасы  уақыт пен әрекетті орнықтырумен байланысты. Осыған байланысты комплексті, профилді, қысқа мерзімді, ұзақ мерзімді программаларды бөліп көрсету керек. Кешенді бағдарлама демалыстың алуан түрін, лагерьдегі ұйымшылдықты, балалар тәрбиесін көрсетеді. Бейінді немесе специализацияланған программалық әрекеттің приоритетті бағытымен байланысты, ол белгілі бір контингенттің ерекшелігімен немесе пәндік бөлімге бағытталатын бағыттармен қамтылады. Мысалы, мүгедек-бала өмірлерін ұйымдастыруға  қатысты  әлеуметтік педагогикалық жоспарлар қалыптасқан экологиялық, өнер, спорттық, күрделі лагерь ауысымдарының программалары жобаланған.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Қысқа мерзімді бағдарлама қысқа мерзімді уақытты жүйелендіруге бағытталады. Ұзақ мерзімді программа 2 нұсқада көрсетіледі. Біріншісі әртү -лі балалармен жұмыс істеуге, ал екіншісі бірнеше жыл бойы жұмыс істеген еңбек әрекетіне бағытталады. Бұл жағдайда жобалаудың даму тиімділігі қатысушылардың жеке программаларына және лагерлерге бағытталады.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В.П.Бедерханова қоғамдық көзқарастарды бейнелей отырып, лагерлік жобалау процедурасын жазады, ол адамдардың  кәсіби және өмірлік тәжірибесіне негізделеді. Жобалау алғашқыда ойын жанрында  және функцианалдық қарым-қатынаста орындалған.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Балалардың, мұғалім мен қоғамның қажеттіліктерін қанағаттандыру диогностикасымен қиыншылық және жеткіліксіз анализі.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Маңызды мсәселені шешу болжамы.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Ұжымдық шығармашылық әрекеттің түрлі механизмін қолдана отырып, активизациялық тәсілін игеру. Ойын 4 этаптан жүргізіледі 1-ші этаптың тапсырмасы лагердің болашақтағы жоспарына байланысты банк идеясын құруға арналады. Ол үшін әр отряд 3-5 адамға бөлінеді. Әр топтың лоцманы болады. Ойынды жүргізу процедурасы қатысушылар арасында концептуалды тапсырмаларды ұсынады. Осы тапсырманы шешу мүмкіндігі бала, мұғалім мен қоғам бағытынан басталады.  Бірлескен әрекеттің жолы ережелермен негізделеді: критикаға деген тыйым, айтылған, жұмсалған уақытты шектеу.</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Күшпен құрылған ұйымдық орталықтардың идеясы жүйелендірілді, соның нәтижесінде шешімді қажет ететін мәселелер туындады. Нәтижесінде балалардың  лагерге деген қанағатсыздық себептері, қарама-қайшылықтары көріне бастады. Ойынның 2-ші кезеңінің тапсырмасы маңызды мәселені шешуге  бағытталады.  Ол үшін топтық дискуссия, қоғамдық сраптама құрылды. Соңында жоспарға деген қажеттіліктер туындады. Қайта өңдеулер нәтижесінде бала мен ересектердің мәселелерге жаңаша қарауға әсер етті.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Өзін-өзі бақылауға арналған сұрақтар.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1.Оқу жоспары жоспардың басқа түрінен қалай ерекшеленеді.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2.Жоспарлардың қандай ұйымдық-басқару процедуралары қамтиды.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3.Қандай жоспар программасына қажеттілік комплекстері жатқызылады.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әдебиеттер: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техникумов.-Екатеринбург, 1996.</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Ильин Г.Л. Проективное образование и реформация науки.-М. 1993.</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Соколов В.М. и др. Проектирование и диогностика качества подготовки преподавателя: Монография. –М, 1993.</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Қосымша: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Громыко Ю.В. Проектирование и программирование развития образования.- М. 1996.</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Проектирование профессионального педагогического образования / В.А. Болотов, Е.И. Исаев, В.И. Слободчиков, Н.А.Байденко // Педагогика.-1997. </w:t>
      </w:r>
      <w:r w:rsidRPr="00742269">
        <w:rPr>
          <w:rFonts w:ascii="Times New Roman" w:hAnsi="Times New Roman" w:cs="Times New Roman"/>
          <w:sz w:val="24"/>
          <w:szCs w:val="24"/>
        </w:rPr>
        <w:t>№</w:t>
      </w:r>
      <w:r w:rsidRPr="00742269">
        <w:rPr>
          <w:rFonts w:ascii="Times New Roman" w:hAnsi="Times New Roman" w:cs="Times New Roman"/>
          <w:sz w:val="24"/>
          <w:szCs w:val="24"/>
          <w:lang w:val="kk-KZ"/>
        </w:rPr>
        <w:t xml:space="preserve"> 4.</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Кулюткин Ю.Н. Сухобская Г.Р. Моделирование педагогических ситуаций.- М. 1981.</w:t>
      </w:r>
    </w:p>
    <w:p w:rsidR="00C61915" w:rsidRPr="00742269" w:rsidRDefault="00C61915" w:rsidP="00C61915">
      <w:pPr>
        <w:spacing w:after="0" w:line="240" w:lineRule="auto"/>
        <w:ind w:hanging="540"/>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7-семинар. Педагогикалық ұжымның даму бағдармаласын жобалау технологиясы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әрекетінің  нәтижесі мақсаттық -  бағдарлы жобалармен қатар  </w:t>
      </w:r>
      <w:r w:rsidRPr="00742269">
        <w:rPr>
          <w:rFonts w:ascii="Times New Roman" w:hAnsi="Times New Roman" w:cs="Times New Roman"/>
          <w:i/>
          <w:sz w:val="24"/>
          <w:szCs w:val="24"/>
          <w:lang w:val="kk-KZ"/>
        </w:rPr>
        <w:t>ұйымның даму бағдарламалары</w:t>
      </w:r>
      <w:r w:rsidRPr="00742269">
        <w:rPr>
          <w:rFonts w:ascii="Times New Roman" w:hAnsi="Times New Roman" w:cs="Times New Roman"/>
          <w:sz w:val="24"/>
          <w:szCs w:val="24"/>
          <w:lang w:val="kk-KZ"/>
        </w:rPr>
        <w:t xml:space="preserve"> түрінде де жасалады.  Оның құрылымы негізінен жобалардың құрылымына өте ұқсас келеді, бірақ мазмұны мен түрі жағынан айырмашылықтары бар.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Аталған  бағдарламаны жүйелілік тұрғыдан құрастыру </w:t>
      </w:r>
      <w:r w:rsidRPr="00742269">
        <w:rPr>
          <w:rFonts w:ascii="Times New Roman" w:hAnsi="Times New Roman" w:cs="Times New Roman"/>
          <w:i/>
          <w:sz w:val="24"/>
          <w:szCs w:val="24"/>
          <w:lang w:val="kk-KZ"/>
        </w:rPr>
        <w:t>жоспарланған нәтиже мен оған жету жолдарының арасындағы өзара байланыстың</w:t>
      </w:r>
      <w:r w:rsidRPr="00742269">
        <w:rPr>
          <w:rFonts w:ascii="Times New Roman" w:hAnsi="Times New Roman" w:cs="Times New Roman"/>
          <w:sz w:val="24"/>
          <w:szCs w:val="24"/>
          <w:lang w:val="kk-KZ"/>
        </w:rPr>
        <w:t xml:space="preserve"> болуын көздейді. </w:t>
      </w:r>
      <w:r w:rsidRPr="00742269">
        <w:rPr>
          <w:rFonts w:ascii="Times New Roman" w:hAnsi="Times New Roman" w:cs="Times New Roman"/>
          <w:sz w:val="24"/>
          <w:szCs w:val="24"/>
        </w:rPr>
        <w:t>Даму бағдарламалары төмендегі мазмұнда құрастырылды:</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   мақсаты мен құрылымдық логикасын анықтау;</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Білім беру ұйымының, педагогикалық  процестің проблемаларын  диагностикалау жолдарын анықтау; </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педагогикалық  процестің күтілетін жаңа сапасын белгілеу;</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Оған жету жолдарын анықтау;   </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педагогикалық  процестің дамуын басқарудағы мақсатты нақтылау;</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Оны орындаудың нақты іс -әрекеттер жоспарын жасау; </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 құрастырушылар тобын анықтау;</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 жүзеге асыруды басқаруды жоспарлау;</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Бағдарламаның орындалуын көрсететін индикаторларды белгілеу.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 құрастыру жұмысының нәтижесі – құжат ретіндегі даму бағдарламасын мәтіні. Оны құрастырудың өзіндік   талаптары болады: құжатты  оқитын, пайдаланатын, оның орындалуы мен реттелуін қадағалайтын   адамдарды анықтау,  сол арқылы    құжаттың жазылу стилі, құрылымы, саны, сақталатын орны анықталады; құжаттың бекітілу деңгейін анықтау, мысалы, педагогикалық кеңес, басқару кеңесі, жалпы жиналыс, білім басқармасы т.б.;  бағдарлама негізіне жасалатын құжаттарды белгілеу, мысалы, жылдық жоспарлар,   құрылымдар жоспарлары, кейбір  нормативтік құжаттар.</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Бағдарламаның құрылымы оның идеясын,   мақсатын, таңдаған даму бағдарын көрсетеді,  сонымен қатар, төмендегі міндеттерді орындайды: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lastRenderedPageBreak/>
        <w:t>бағдарламаның кімге арналғаны анықталады;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даму тұжырымдамасы нақтыланады;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жетістіктері талданып, проблемалары айқындалады;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 дамуының ішкі ресурстарына баға беріледі;</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бағдарламаның теориялық негіздері қарастырылады;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 қызметінің  басым мақсаттары мен даму жолдары анықталады;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даму міндеттеріне сәйкес жобалар құрастырылады;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 орындау кестесі жасалады;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 жобасы сараптаудан өткізіледі.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Сонымен қатар, жобалардағыдай, даму бағдарламасында төмендегідей мағлұматтар берілуі талап етілді: педагогикалық  ұжымның  сол кезеңде кол жеткен нәтижелері туралы; одан  жоғары нәтижелерге  жетудің мүмкіндіктері туралы; жоғары нәтижелерге жетудегі кедергілерді анықтау және оны болдырмауға қажет ресурстар туралы.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Бағдарламаны жүзеге асыру бірнеше жылдарды қамтитын болғандықтан, оның аралық орындалу кезеңдері белгіленді, әдетте оқу жылдарын кезең ретінде алып отыру қолайлы деп есептеледі. Бұл жағдайда жобалар сияқты, әр кезеңнің мақсаты мен міндеттері, күтілетін нәтижелері, орындалу әдістері мен нәтижені бағалау көрсеткіштері, оны өлшеу құралдары айқындалды.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 мазмұнына сай өзгерістердің бірнеше кезеңдері белгіленді: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Қазіргі жағдайды талдау</w:t>
      </w:r>
      <w:r w:rsidRPr="00742269">
        <w:rPr>
          <w:rFonts w:ascii="Times New Roman" w:hAnsi="Times New Roman" w:cs="Times New Roman"/>
          <w:i/>
          <w:sz w:val="24"/>
          <w:szCs w:val="24"/>
        </w:rPr>
        <w:t>, немесе жобалау алдындағы зерттеу жұмысы</w:t>
      </w:r>
      <w:r w:rsidRPr="00742269">
        <w:rPr>
          <w:rFonts w:ascii="Times New Roman" w:hAnsi="Times New Roman" w:cs="Times New Roman"/>
          <w:sz w:val="24"/>
          <w:szCs w:val="24"/>
        </w:rPr>
        <w:t xml:space="preserve"> –  қалыптасқан мақсат, міндеттер жүйесіне, оны жүзеге асыру құралдарына, білім беру әрекеттерінің жағдайына, нәтижелері мен бағалау жүйесіне сипаттама беру;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 xml:space="preserve">Жобаны құрастыру </w:t>
      </w:r>
      <w:r w:rsidRPr="00742269">
        <w:rPr>
          <w:rFonts w:ascii="Times New Roman" w:hAnsi="Times New Roman" w:cs="Times New Roman"/>
          <w:sz w:val="24"/>
          <w:szCs w:val="24"/>
        </w:rPr>
        <w:t>– білім беру үрдісіне ендірілетін өзгерістерді және оның нәтижелерін</w:t>
      </w:r>
      <w:r w:rsidRPr="00742269">
        <w:rPr>
          <w:rFonts w:ascii="Times New Roman" w:hAnsi="Times New Roman" w:cs="Times New Roman"/>
          <w:i/>
          <w:sz w:val="24"/>
          <w:szCs w:val="24"/>
        </w:rPr>
        <w:t xml:space="preserve"> жобалау;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Басқарушы және педагогтарды педагогикалық  процеске ендірілетін өзгерістерге теориялық, әдістемелік және психологиялық даярлау, жобаланған өзгерістерді қоғам тарапынан қолдау ісін ұйымдастыру, </w:t>
      </w:r>
      <w:r w:rsidRPr="00742269">
        <w:rPr>
          <w:rFonts w:ascii="Times New Roman" w:hAnsi="Times New Roman" w:cs="Times New Roman"/>
          <w:i/>
          <w:sz w:val="24"/>
          <w:szCs w:val="24"/>
        </w:rPr>
        <w:t>немесе жоба туралы келісімге келу</w:t>
      </w:r>
      <w:r w:rsidRPr="00742269">
        <w:rPr>
          <w:rFonts w:ascii="Times New Roman" w:hAnsi="Times New Roman" w:cs="Times New Roman"/>
          <w:sz w:val="24"/>
          <w:szCs w:val="24"/>
        </w:rPr>
        <w:t>;</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Жобаны нормативтік, ұйымдастырушылық, материалдық және қаржылық қамтамасыз ету;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үрдісіне шағын өзгерістер ендіру (білім жүйесінің белгілі сатыларына ғана, немесе,  жеке пәндерді оқыту көлемінде, т.б.)</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Білім беру үрдісіне жүйелі өзгерістер ендіруе көшу, немесе </w:t>
      </w:r>
      <w:r w:rsidRPr="00742269">
        <w:rPr>
          <w:rFonts w:ascii="Times New Roman" w:hAnsi="Times New Roman" w:cs="Times New Roman"/>
          <w:i/>
          <w:sz w:val="24"/>
          <w:szCs w:val="24"/>
        </w:rPr>
        <w:t>жобаны жүзеге асыру;</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Белгілі кезеңдерде қол жеткен нәтижелерді талдау, басқару және әдістемелік шараларға түзетулер мен толықтырулар ендіру, педагогикалық  процестің сапасын өзгертудегі перспективалық бағыттарды анықтау</w:t>
      </w:r>
      <w:r w:rsidRPr="00742269">
        <w:rPr>
          <w:rFonts w:ascii="Times New Roman" w:hAnsi="Times New Roman" w:cs="Times New Roman"/>
          <w:i/>
          <w:sz w:val="24"/>
          <w:szCs w:val="24"/>
        </w:rPr>
        <w:t>,немесе  жобаны қорыту.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Бұл кезеңдер де өзгертіле алады, әр кезеңнің ұзақтығы да әр түрлі болу мүмкін, сонымен қатар әрекеттер түрлі болатыны сөзсіз.</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Даму бағдарламасын құрастыруда төмендегі талаптардың орындалуы қамтамасыз етілді: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біріншіден, педагогтардың, ата</w:t>
      </w:r>
      <w:r w:rsidRPr="00742269">
        <w:rPr>
          <w:rFonts w:ascii="Times New Roman" w:hAnsi="Times New Roman" w:cs="Times New Roman"/>
          <w:i/>
          <w:sz w:val="24"/>
          <w:szCs w:val="24"/>
        </w:rPr>
        <w:t xml:space="preserve"> </w:t>
      </w:r>
      <w:r w:rsidRPr="00742269">
        <w:rPr>
          <w:rFonts w:ascii="Times New Roman" w:hAnsi="Times New Roman" w:cs="Times New Roman"/>
          <w:sz w:val="24"/>
          <w:szCs w:val="24"/>
        </w:rPr>
        <w:t xml:space="preserve">-  аналардың, білім алушылардың оны </w:t>
      </w:r>
      <w:r w:rsidRPr="00742269">
        <w:rPr>
          <w:rFonts w:ascii="Times New Roman" w:hAnsi="Times New Roman" w:cs="Times New Roman"/>
          <w:i/>
          <w:sz w:val="24"/>
          <w:szCs w:val="24"/>
        </w:rPr>
        <w:t>құрастыруға қатысуы</w:t>
      </w:r>
      <w:r w:rsidRPr="00742269">
        <w:rPr>
          <w:rFonts w:ascii="Times New Roman" w:hAnsi="Times New Roman" w:cs="Times New Roman"/>
          <w:sz w:val="24"/>
          <w:szCs w:val="24"/>
        </w:rPr>
        <w:t xml:space="preserve"> аталған бағдарламаның шын мәнінде  білім беру ұйымын дамыту  құралына айналуына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екіншіден, бағдарламаның </w:t>
      </w:r>
      <w:r w:rsidRPr="00742269">
        <w:rPr>
          <w:rFonts w:ascii="Times New Roman" w:hAnsi="Times New Roman" w:cs="Times New Roman"/>
          <w:i/>
          <w:sz w:val="24"/>
          <w:szCs w:val="24"/>
        </w:rPr>
        <w:t>жүйелілігін</w:t>
      </w:r>
      <w:r w:rsidRPr="00742269">
        <w:rPr>
          <w:rFonts w:ascii="Times New Roman" w:hAnsi="Times New Roman" w:cs="Times New Roman"/>
          <w:sz w:val="24"/>
          <w:szCs w:val="24"/>
        </w:rPr>
        <w:t xml:space="preserve"> қамтамасыз ету, оның мақсат міндеттері мен жүзеге асырылу құралдарының өзара байланыста болуы оның тиімділігіне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үшіншіден,   бағдарламаның орындалу барысы туралы ұжымын, ата - аналар және білім алушылардың, сыртқы ортаны </w:t>
      </w:r>
      <w:r w:rsidRPr="00742269">
        <w:rPr>
          <w:rFonts w:ascii="Times New Roman" w:hAnsi="Times New Roman" w:cs="Times New Roman"/>
          <w:i/>
          <w:sz w:val="24"/>
          <w:szCs w:val="24"/>
        </w:rPr>
        <w:t xml:space="preserve">хабардар етіп отыру </w:t>
      </w:r>
      <w:r w:rsidRPr="00742269">
        <w:rPr>
          <w:rFonts w:ascii="Times New Roman" w:hAnsi="Times New Roman" w:cs="Times New Roman"/>
          <w:sz w:val="24"/>
          <w:szCs w:val="24"/>
        </w:rPr>
        <w:t xml:space="preserve"> міндетті болып табылады. Оның формасы ретінде білім беру мекемелерінің көпшілікке ұсынылатын есеп ретіндегі баяндамасын алуға болады.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Бағдарламалардың нұсқаларын   екі негізгі топқа біріктіруге болады. Олар: </w:t>
      </w:r>
      <w:r w:rsidRPr="00742269">
        <w:rPr>
          <w:rFonts w:ascii="Times New Roman" w:hAnsi="Times New Roman" w:cs="Times New Roman"/>
          <w:i/>
          <w:sz w:val="24"/>
          <w:szCs w:val="24"/>
        </w:rPr>
        <w:t>жаңа талаптар мен іс - әрекеттерді орындауға бағытталған бағдарламалар; педагогтардың  инновациялық әрекеттерін қолдауға бағытталған</w:t>
      </w:r>
      <w:r w:rsidRPr="00742269">
        <w:rPr>
          <w:rFonts w:ascii="Times New Roman" w:hAnsi="Times New Roman" w:cs="Times New Roman"/>
          <w:sz w:val="24"/>
          <w:szCs w:val="24"/>
        </w:rPr>
        <w:t xml:space="preserve"> бағдарламалар. Сонымен қатар, </w:t>
      </w:r>
      <w:r w:rsidRPr="00742269">
        <w:rPr>
          <w:rFonts w:ascii="Times New Roman" w:hAnsi="Times New Roman" w:cs="Times New Roman"/>
          <w:sz w:val="24"/>
          <w:szCs w:val="24"/>
        </w:rPr>
        <w:lastRenderedPageBreak/>
        <w:t>тәжірибеде осы нұсқалардың араласқан түрін білім беру нәтижелерін көтеру үрдісін басқаруда кездестіруге болады.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Бағдарламаның білім беру үрдісін жаңаша құрудағы негізгі бағыттары белгіленіп, олар бөлімдер ретінде ұсынылды: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Жаңа білім беру стандарттарына көшуді ұйымдастыру: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 жоспарының варианттарын таңдау.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Пәнаралық нәтижелерге бағытталған жұмыс жоспарларын құрастыру.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 үрдісін жоспарлау.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Оқу  </w:t>
      </w:r>
      <w:r w:rsidRPr="00742269">
        <w:rPr>
          <w:rFonts w:ascii="Times New Roman" w:hAnsi="Times New Roman" w:cs="Times New Roman"/>
          <w:sz w:val="24"/>
          <w:szCs w:val="24"/>
          <w:lang w:val="kk-KZ"/>
        </w:rPr>
        <w:t>тәртібін</w:t>
      </w:r>
      <w:r w:rsidRPr="00742269">
        <w:rPr>
          <w:rFonts w:ascii="Times New Roman" w:hAnsi="Times New Roman" w:cs="Times New Roman"/>
          <w:sz w:val="24"/>
          <w:szCs w:val="24"/>
        </w:rPr>
        <w:t xml:space="preserve"> белгілеу.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Сабақ кестесін жасау.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технологияларына өзгерістер енгізу.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Оқулықтардың пәндік -әдістемелік түрлерін таңдау.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Бейіндік оқытуды ендіру.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Желілік қарым – қатынасты орнату.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Элективтік таңдау және факультативтік курстарды таңдау және мазмұнын құрастыру.</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Білім беру үрдісін жаңаша  ұйымдастыру: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алушылардың қорытынды және аралық бақылау жүйелеріне өзгерістер енгізу.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Ұлттық бірыңғай тестілеуге даярлау.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Пәндік және метапәндік нәтижелерді бағалау.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Функциональдық сауаттылық пен түйінді құзіреттіліктерді бағалау.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үрдісінің мектепішілік сапалық көрсеткіштерін анықтау.</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Мектептің жаңаша  ұйымдастырылу сапасы: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Жаңа қарым - қатынас нормалары.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берудің әртүрлі жүйелерінің орынды пайдаланылуы ( өз бетімен білім алу, қосымша білім беру, шығармашылық  тәжірибелер, т.б.).</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Өзін - өзі басқару ұйымдары.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процеске қатысушылардың құқықтары мен міндеттерінің үйлесімді сақталуы.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және әлеуметтік бастамаларды қолдау.Әлеуметтік жобалау.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берудің нәтижелеріне қоғамдық сараптама жасалуы және мектептің қоғамдық аттастациялаудан өтуі.</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Мектептегі білім беру ортасы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Басқа мекемелерімен - мектепке дейінгі білім беру, қосымша білім беру, кәсіптік білім беру мекемелерімен, мәдениет және спорттық ұйымдармен өзара байланысы.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Ата- аналармен педагогикалық серіктестік тұрғысындағы қарым- қатынасы.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Қоғамды ұйымдармен қарым- қатынасы.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Мемлекеттік мекемелермен және түрлі меншік иелеріндегі өнеркәсіптермен, мекемелермен қарым- қатынасы.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5. Педагогтарды  инновациялық  міндеттерін орындауға даярлау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мақсат қою жүйесін басқару.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Кәсіби жетілдірудің түрлері мен әдістері.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Педагогтардың  құзыреттілігін дамыту бағдарламасы.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Педагогтарды құзыреттілігін дамытуға ынталандыру.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ұйым мүшелерінің өзара қарым - қатынастары.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бағдарламасын құрастыру бірнеше кезеңдерден тұрады: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Бірінші кезең: білім беру нәтижелерін бағалау кезеңі. </w:t>
      </w:r>
      <w:r w:rsidRPr="00742269">
        <w:rPr>
          <w:rFonts w:ascii="Times New Roman" w:hAnsi="Times New Roman" w:cs="Times New Roman"/>
          <w:sz w:val="24"/>
          <w:szCs w:val="24"/>
          <w:lang w:val="kk-KZ"/>
        </w:rPr>
        <w:t xml:space="preserve">Басқарудың теориялық моделі білім беруді жаңартуды қол жеткен білім беру нәтижелеріне талдау жасаудан, оларды білім берудің жаңа нәтижелеріне жету үшін қойылған мақсатпен салыстырудан бастау тұрғысынан қарастырады. Бұндай баға беруді педагогтар мен білім алушылар, ата – аналар арасында жүргізілген сауалнамалар қорытындаларын, қоғамдық сараптама мен қоғамдық аттестациялау қорытындаларын жинақтау негізінде ұйымдастыруға болады.  Білім беру </w:t>
      </w:r>
      <w:r w:rsidRPr="00742269">
        <w:rPr>
          <w:rFonts w:ascii="Times New Roman" w:hAnsi="Times New Roman" w:cs="Times New Roman"/>
          <w:sz w:val="24"/>
          <w:szCs w:val="24"/>
          <w:lang w:val="kk-KZ"/>
        </w:rPr>
        <w:lastRenderedPageBreak/>
        <w:t>нәтижелерін бағалау бір жолғы жүргізілетін үрдіс болмауы да мүмкін, оның  ұзағырақ мерзімді қамтуы, оның ішінде білім беру үрдісі субъектілерінің мақсат қоюшылық технологиясын дамыту, білім беру мақсатын қайта қарастыру кезеңдері ретінде жүргізілуі мүмкін.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нәтижелерін бағалауды тақырыптық  семинарлар, тренингтер, конференциялар, педагогикалық кеңестер, әдістемелік кеңестер түрінде өткізіп, оларда нәтижелердің алуан түрлері талдауға болады. Бұл шаралардың алдында міндетті түрде ақпараттарды талдау әдістері, оларды жинақтау мен талдау жұмыстары жүргізілуі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Екінші кезең: жобалау кезеңі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кезеңде білім беру бағдарламаларыны нұсқаларын таңдау жүзеге асырылады. Нұсқаларды таңдау еліміздегі білім беру сапасын арттыруды көздейтін нормативтік құжаттарға,   білім беру үрдісін ұйымдастыру ерекшеліктеріне,   ұйымдастырылу мәдениетіне, педагогтар кәсібилігіне қатысты жүргізіледі. Онда білім беру нәтижелерін көтерудің түрлі жолдары мен әдістері, түрлі білім мекемелерінде жүргізілген тәжірибелік, инновациялық жұмыстар қорытындалары, ғылыми және әдістемелік әдебиеттердегі теориялық және практикалық зерттеулер туралы ақпараттар мен мәліметтер жинақтау және талдау жасалады. Аталған бірінші және екінші кезеңдердегі бағдарлама мазмұны орындалу мерзімі бойынша аралас келуі де, ұжымның аналитикалық – талдау түрінде жүзеге асырылатын кәсіби деңгейін көтеруге бағыталған бағдарлама ретінде де қарастырыла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жұмыстардың қорытындалары ретінде білім беру нәтижелерін көтерудің түрлі жолдары мен әдістері туралы </w:t>
      </w:r>
      <w:r w:rsidRPr="00742269">
        <w:rPr>
          <w:rFonts w:ascii="Times New Roman" w:hAnsi="Times New Roman" w:cs="Times New Roman"/>
          <w:i/>
          <w:sz w:val="24"/>
          <w:szCs w:val="24"/>
          <w:lang w:val="kk-KZ"/>
        </w:rPr>
        <w:t>мәліметтер жинақтары</w:t>
      </w:r>
      <w:r w:rsidRPr="00742269">
        <w:rPr>
          <w:rFonts w:ascii="Times New Roman" w:hAnsi="Times New Roman" w:cs="Times New Roman"/>
          <w:sz w:val="24"/>
          <w:szCs w:val="24"/>
          <w:lang w:val="kk-KZ"/>
        </w:rPr>
        <w:t xml:space="preserve"> жасалады.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Келесі қадам болуы мүмкін өзгерістердің жобалық матрицаларын құрастыру. Бұндай матрицаларды өзгерістер жасалатын әрекеттің әрбір бағыты үшін жасаған дұрыс болады. Нұсқаларды таңдаудың критерийлері ретінде қол жеткен нәтижелерді бағалау, білім беру жүйесінің әлеуеті, басқару стратегиясының моделі (дәстүрлі, иннвациялық, эксперименттік). Осылардың қорытындысы бойынша бірнеше бағыттарды матрицалар құрастыруға болады. Олар: білім беру үрдісі, мектептің ұйымдастырылу мәдениеті, білім беру ортасы, педагогтардың әлеуетіне қатысты. </w:t>
      </w:r>
    </w:p>
    <w:p w:rsidR="00C61915" w:rsidRPr="00742269" w:rsidRDefault="00C61915" w:rsidP="00C61915">
      <w:pPr>
        <w:spacing w:after="0" w:line="240" w:lineRule="auto"/>
        <w:ind w:firstLine="709"/>
        <w:jc w:val="both"/>
        <w:rPr>
          <w:rFonts w:ascii="Times New Roman" w:hAnsi="Times New Roman" w:cs="Times New Roman"/>
          <w:sz w:val="24"/>
          <w:szCs w:val="24"/>
          <w:highlight w:val="yellow"/>
          <w:lang w:val="kk-KZ"/>
        </w:rPr>
      </w:pPr>
      <w:r w:rsidRPr="00742269">
        <w:rPr>
          <w:rFonts w:ascii="Times New Roman" w:hAnsi="Times New Roman" w:cs="Times New Roman"/>
          <w:sz w:val="24"/>
          <w:szCs w:val="24"/>
          <w:lang w:val="kk-KZ"/>
        </w:rPr>
        <w:t xml:space="preserve">Матрицаларды құрастыру үрдістер сипатында болып, ұжымды білім беруді жаңарту бағдарламасын орындауға даярлау кезеңінен тұрады, ол үшін  инновациялық бағыттарды ендіру үшін арнайы  даярланған топ құрылады. </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Үшінші кезең: модельдеу кезеңі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кезеңде мектептің білім беру жүйесіндегі өзгерістердің бөлек – бөлек матрицаларын өзара келісімге келтіру нақты жобалар құрып, олардың орындалу кезеңдері анықталады.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кезеңге дейін мектептің білім беру жүйесінде болатын барлық өзгерістердің негізгі бағыттары анықталады, ұжымның білім беру нәтижелерін көтеру бағдарламасын орындауға даярлағы қамтамасыз етіледі. Даярлықтың шарты ұжымның стратегиялық әрекеттерінің нақтылануы, мектептің перспективалық даму бағдарламасының құрастырылуы болып табылады. Бұндай бағдарламаны орындаудағы жетекші элемент ретінде жобалау тобын қалыптастыру және жеке бағыттарды орындауға жауапты адамдарды тағайындау есептеледі. Бағдарламаны орындау алдында оны басқарудың жағдайлары жасалады. Олар, білім беру жүйесінің барлық элементтеріндегі  өзгерістерді құқықтық қолдауды қамтамасыз ететін жекелеген нормативтік актілерді жасаудан тұрады. Бағдарламаның басталуы алдында оның орындалуын бақылау түрлері белгіленеді және оны білім беру үрдісі субъектілеріне таныстыру технологиялары анықталады.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Ұйымның даму бағдарламасын жасаудың негізгі мәнісі білім беру </w:t>
      </w:r>
      <w:r w:rsidRPr="00742269">
        <w:rPr>
          <w:rFonts w:ascii="Times New Roman" w:hAnsi="Times New Roman" w:cs="Times New Roman"/>
          <w:i/>
          <w:sz w:val="24"/>
          <w:szCs w:val="24"/>
          <w:lang w:val="kk-KZ"/>
        </w:rPr>
        <w:t>ұйымының жалпы әлеуетіне баға беру, сонымен қатар, оны көтеру мүмкіндіктерін анықтау және жүзеге асыру</w:t>
      </w:r>
      <w:r w:rsidRPr="00742269">
        <w:rPr>
          <w:rFonts w:ascii="Times New Roman" w:hAnsi="Times New Roman" w:cs="Times New Roman"/>
          <w:sz w:val="24"/>
          <w:szCs w:val="24"/>
          <w:lang w:val="kk-KZ"/>
        </w:rPr>
        <w:t xml:space="preserve"> шараларын белгілеу болып табылады.  Соған сай, оның әлеуеті өзі жете алатын, жетуге болатын білім нәтижелерімен және қолда бар ресурстарымен айқындалады. Ресурстармен қамтамасыз етілу деңгейі   білім саласындағы жалпы саясатқа,  білім беру </w:t>
      </w:r>
      <w:r w:rsidRPr="00742269">
        <w:rPr>
          <w:rFonts w:ascii="Times New Roman" w:hAnsi="Times New Roman" w:cs="Times New Roman"/>
          <w:sz w:val="24"/>
          <w:szCs w:val="24"/>
          <w:lang w:val="kk-KZ"/>
        </w:rPr>
        <w:lastRenderedPageBreak/>
        <w:t>ұйымының орналасқан жеріне  (ауыл, аудан, қала), сонымен қатар, білім беру ұйымының өзіне, оның қажет ресурстарды тарта білу қабілетіне де байланысты болып келеді.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Бағдарлама білім беру ұйымының өзінде бар мүмкіндіктерге сай </w:t>
      </w:r>
      <w:r w:rsidRPr="00742269">
        <w:rPr>
          <w:rFonts w:ascii="Times New Roman" w:hAnsi="Times New Roman" w:cs="Times New Roman"/>
          <w:i/>
          <w:sz w:val="24"/>
          <w:szCs w:val="24"/>
          <w:lang w:val="kk-KZ"/>
        </w:rPr>
        <w:t>даму бағытында өзгерістерді</w:t>
      </w:r>
      <w:r w:rsidRPr="00742269">
        <w:rPr>
          <w:rFonts w:ascii="Times New Roman" w:hAnsi="Times New Roman" w:cs="Times New Roman"/>
          <w:sz w:val="24"/>
          <w:szCs w:val="24"/>
          <w:lang w:val="kk-KZ"/>
        </w:rPr>
        <w:t xml:space="preserve"> енгізудің, </w:t>
      </w:r>
      <w:r w:rsidRPr="00742269">
        <w:rPr>
          <w:rFonts w:ascii="Times New Roman" w:hAnsi="Times New Roman" w:cs="Times New Roman"/>
          <w:i/>
          <w:sz w:val="24"/>
          <w:szCs w:val="24"/>
          <w:lang w:val="kk-KZ"/>
        </w:rPr>
        <w:t>ресурспен қамтамасыз етілудегі өзгерістердің</w:t>
      </w:r>
      <w:r w:rsidRPr="00742269">
        <w:rPr>
          <w:rFonts w:ascii="Times New Roman" w:hAnsi="Times New Roman" w:cs="Times New Roman"/>
          <w:sz w:val="24"/>
          <w:szCs w:val="24"/>
          <w:lang w:val="kk-KZ"/>
        </w:rPr>
        <w:t xml:space="preserve">, қолда бар </w:t>
      </w:r>
      <w:r w:rsidRPr="00742269">
        <w:rPr>
          <w:rFonts w:ascii="Times New Roman" w:hAnsi="Times New Roman" w:cs="Times New Roman"/>
          <w:i/>
          <w:sz w:val="24"/>
          <w:szCs w:val="24"/>
          <w:lang w:val="kk-KZ"/>
        </w:rPr>
        <w:t xml:space="preserve">ресурстарды пайдаланудағы өзгерістердің </w:t>
      </w:r>
      <w:r w:rsidRPr="00742269">
        <w:rPr>
          <w:rFonts w:ascii="Times New Roman" w:hAnsi="Times New Roman" w:cs="Times New Roman"/>
          <w:sz w:val="24"/>
          <w:szCs w:val="24"/>
          <w:lang w:val="kk-KZ"/>
        </w:rPr>
        <w:t xml:space="preserve">жоспарлануын қамтамасыз 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Style w:val="afc"/>
          <w:rFonts w:ascii="Times New Roman" w:hAnsi="Times New Roman" w:cs="Times New Roman"/>
          <w:sz w:val="24"/>
          <w:szCs w:val="24"/>
          <w:lang w:val="kk-KZ"/>
        </w:rPr>
        <w:t>П</w:t>
      </w:r>
      <w:r w:rsidRPr="00742269">
        <w:rPr>
          <w:rFonts w:ascii="Times New Roman" w:hAnsi="Times New Roman" w:cs="Times New Roman"/>
          <w:sz w:val="24"/>
          <w:szCs w:val="24"/>
          <w:lang w:val="kk-KZ"/>
        </w:rPr>
        <w:t xml:space="preserve">едагогикалық жүйені дамытуды жобалар көбінесе даму бағдарламасының бір бөлігі ретінде де, немесе, өз алдына дербес те жүзеге асырыла алады. Бұлардың қайсысын алсақ та, педагогикалық жүйенің проблемаларын анықтау,   оның құрылымдары мен компоненттерін мақсатты түрде дамытуды, ондағы негізгі процестерге өзгерістер енгізуді көздейді.   Бұл өзгерістер  «қалыптасқан жүйені күтілетін жүйеге сәйкестендіру  үшін  іс жүзіндегі </w:t>
      </w:r>
      <w:r w:rsidRPr="00742269">
        <w:rPr>
          <w:rFonts w:ascii="Times New Roman" w:hAnsi="Times New Roman" w:cs="Times New Roman"/>
          <w:i/>
          <w:sz w:val="24"/>
          <w:szCs w:val="24"/>
          <w:lang w:val="kk-KZ"/>
        </w:rPr>
        <w:t>жүйенің белгілі бір қызметін   өзгертіп</w:t>
      </w:r>
      <w:r w:rsidRPr="00742269">
        <w:rPr>
          <w:rFonts w:ascii="Times New Roman" w:hAnsi="Times New Roman" w:cs="Times New Roman"/>
          <w:sz w:val="24"/>
          <w:szCs w:val="24"/>
          <w:lang w:val="kk-KZ"/>
        </w:rPr>
        <w:t>,  оны  күтілетін жүйе деңгейіне жеткізетін</w:t>
      </w:r>
      <w:r w:rsidRPr="00742269">
        <w:rPr>
          <w:rFonts w:ascii="Times New Roman" w:hAnsi="Times New Roman" w:cs="Times New Roman"/>
          <w:i/>
          <w:sz w:val="24"/>
          <w:szCs w:val="24"/>
          <w:lang w:val="kk-KZ"/>
        </w:rPr>
        <w:t xml:space="preserve"> жаңа сипатты жүйе құрастыру,</w:t>
      </w:r>
      <w:r w:rsidRPr="00742269">
        <w:rPr>
          <w:rFonts w:ascii="Times New Roman" w:hAnsi="Times New Roman" w:cs="Times New Roman"/>
          <w:sz w:val="24"/>
          <w:szCs w:val="24"/>
          <w:lang w:val="kk-KZ"/>
        </w:rPr>
        <w:t xml:space="preserve"> іс жүзіндегі жүйеден күтілетін </w:t>
      </w:r>
      <w:r w:rsidRPr="00742269">
        <w:rPr>
          <w:rFonts w:ascii="Times New Roman" w:hAnsi="Times New Roman" w:cs="Times New Roman"/>
          <w:i/>
          <w:sz w:val="24"/>
          <w:szCs w:val="24"/>
          <w:lang w:val="kk-KZ"/>
        </w:rPr>
        <w:t xml:space="preserve">жүйеге өту процесін жоспарлау </w:t>
      </w:r>
      <w:r w:rsidRPr="00742269">
        <w:rPr>
          <w:rFonts w:ascii="Times New Roman" w:hAnsi="Times New Roman" w:cs="Times New Roman"/>
          <w:sz w:val="24"/>
          <w:szCs w:val="24"/>
          <w:lang w:val="kk-KZ"/>
        </w:rPr>
        <w:t>және</w:t>
      </w:r>
      <w:r w:rsidRPr="00742269">
        <w:rPr>
          <w:rFonts w:ascii="Times New Roman" w:hAnsi="Times New Roman" w:cs="Times New Roman"/>
          <w:i/>
          <w:sz w:val="24"/>
          <w:szCs w:val="24"/>
          <w:lang w:val="kk-KZ"/>
        </w:rPr>
        <w:t xml:space="preserve">   шешімді</w:t>
      </w:r>
      <w:r w:rsidRPr="00742269">
        <w:rPr>
          <w:rFonts w:ascii="Times New Roman" w:hAnsi="Times New Roman" w:cs="Times New Roman"/>
          <w:sz w:val="24"/>
          <w:szCs w:val="24"/>
          <w:lang w:val="kk-KZ"/>
        </w:rPr>
        <w:t xml:space="preserve"> жүзеге асыру» логикасында жүзеге асырылады.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Қорыта келе, басқарудағы мақсаттық - бағдарлы жобалау  технологиясы жүйенің өзіндік ұйымдастырушылық қабілеті оның құрамындағы  субъектілік компоненттердің өз бетімен білім алуы мен өзін өзі дамыту сапаларын педагогикалық жүйелерді дамытуға жұмылдыра алады, сонымен қатар, аталған сапалар жүйе қызметінің басты мақсаты болып табылады.    </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Ұйымның даму бағдарламасы - жобалау әрекетінің  нәтижесі  ретінде</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бағдарламаларын жобалау мазмұны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Бағдарламаның құрылымы мен  міндеттері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 мазмұнына сай жасалатын өзгерістер кезеңдері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бағдарламасын құрастыруға қойылатын талаптар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Бағдарламаның білім беру үрдісін жаңартудағы негізгі бағыттары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бағдарламасын құрастыру  кезеңдері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Ұйымның даму бағдарламасын жасаудың негізгі мәні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Өзіңіз оқитын немесе жұмыс істейтін білім беру ұйымынң даму бағдарламасына талдау жасап, оны өзгерту немесе мақұлдау үшін сараптама жасаңыз.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8-семинар. Педагогикалық жобалау деңгейлері. </w:t>
      </w: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Педагогикалық жобалаудың қызметі, түрі, деңгейі және принциптері.</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Мақсаты:</w:t>
      </w:r>
      <w:r w:rsidRPr="00742269">
        <w:rPr>
          <w:rFonts w:ascii="Times New Roman" w:hAnsi="Times New Roman" w:cs="Times New Roman"/>
          <w:sz w:val="24"/>
          <w:szCs w:val="24"/>
          <w:lang w:val="kk-KZ"/>
        </w:rPr>
        <w:t xml:space="preserve"> Педагогикалық жобалаудың қызметі, түрі, деңгейі және принциптері туралы білімдерін қалыптастыру.</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Кілттік сөздер:</w:t>
      </w:r>
      <w:r w:rsidRPr="00742269">
        <w:rPr>
          <w:rFonts w:ascii="Times New Roman" w:hAnsi="Times New Roman" w:cs="Times New Roman"/>
          <w:sz w:val="24"/>
          <w:szCs w:val="24"/>
          <w:lang w:val="kk-KZ"/>
        </w:rPr>
        <w:t xml:space="preserve"> табиғи, техникалық (инженерлік) және әлеуметтік жобалар, жобалаудың деңгейлері, жобалау іс әрекетінің ұстанымдары.</w:t>
      </w:r>
    </w:p>
    <w:p w:rsidR="00C61915" w:rsidRPr="00742269" w:rsidRDefault="00C61915" w:rsidP="00C61915">
      <w:pPr>
        <w:spacing w:after="0" w:line="240" w:lineRule="auto"/>
        <w:jc w:val="center"/>
        <w:rPr>
          <w:rFonts w:ascii="Times New Roman" w:hAnsi="Times New Roman" w:cs="Times New Roman"/>
          <w:b/>
          <w:sz w:val="24"/>
          <w:szCs w:val="24"/>
          <w:lang w:val="en-US"/>
        </w:rPr>
      </w:pPr>
      <w:r w:rsidRPr="00742269">
        <w:rPr>
          <w:rFonts w:ascii="Times New Roman" w:hAnsi="Times New Roman" w:cs="Times New Roman"/>
          <w:b/>
          <w:sz w:val="24"/>
          <w:szCs w:val="24"/>
          <w:lang w:val="kk-KZ"/>
        </w:rPr>
        <w:t>Негізгі сұрақтар:</w:t>
      </w:r>
    </w:p>
    <w:p w:rsidR="00C61915" w:rsidRPr="00742269" w:rsidRDefault="00C61915" w:rsidP="00C61915">
      <w:pPr>
        <w:numPr>
          <w:ilvl w:val="0"/>
          <w:numId w:val="3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түрі және жобалау іс әрекетінің қызметі.</w:t>
      </w:r>
    </w:p>
    <w:p w:rsidR="00C61915" w:rsidRPr="00742269" w:rsidRDefault="00C61915" w:rsidP="00C61915">
      <w:pPr>
        <w:numPr>
          <w:ilvl w:val="0"/>
          <w:numId w:val="3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деңгейлері.</w:t>
      </w:r>
    </w:p>
    <w:p w:rsidR="00C61915" w:rsidRPr="00742269" w:rsidRDefault="00C61915" w:rsidP="00C61915">
      <w:pPr>
        <w:numPr>
          <w:ilvl w:val="0"/>
          <w:numId w:val="3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әс ірекетінің негізгі ұстанымдары.</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1.Педагогикалық жобалаудың түрі және жобалау іс әрекетінің қызметі.</w:t>
      </w:r>
      <w:r w:rsidRPr="00742269">
        <w:rPr>
          <w:rFonts w:ascii="Times New Roman" w:hAnsi="Times New Roman" w:cs="Times New Roman"/>
          <w:sz w:val="24"/>
          <w:szCs w:val="24"/>
          <w:lang w:val="kk-KZ"/>
        </w:rPr>
        <w:t xml:space="preserve"> Бүгінгі отандық педагогика ғылымында, педагогикалық жобалау тәрбиелеу мен оқыту процесінің жаңа күйін немесе бар процестің жаңарған түрін құрастыратын жеке ғылым ретінде сипатталады (В.П. Беспалько). Жобалау іс әрекетіндегі негізгі ұстанымдары деп зерттеушілік, аналитикалық, болжам жасау, қайта өңдеу, </w:t>
      </w:r>
      <w:r w:rsidRPr="00742269">
        <w:rPr>
          <w:rFonts w:ascii="Times New Roman" w:hAnsi="Times New Roman" w:cs="Times New Roman"/>
          <w:b/>
          <w:sz w:val="24"/>
          <w:szCs w:val="24"/>
          <w:lang w:val="kk-KZ"/>
        </w:rPr>
        <w:t xml:space="preserve">нормаға келтіретін </w:t>
      </w:r>
      <w:r w:rsidRPr="00742269">
        <w:rPr>
          <w:rFonts w:ascii="Times New Roman" w:hAnsi="Times New Roman" w:cs="Times New Roman"/>
          <w:sz w:val="24"/>
          <w:szCs w:val="24"/>
          <w:lang w:val="kk-KZ"/>
        </w:rPr>
        <w:t xml:space="preserve">принциптерді атайды.Сонымен қоса  жобалауға білімді болжау негізінде практика үшін тиімді нәтижені беретін ұлттық және құрушы ұстанымдарға сәйкес  келеді. Осынсымен жобалау әс әрекеті </w:t>
      </w:r>
      <w:r w:rsidRPr="00742269">
        <w:rPr>
          <w:rFonts w:ascii="Times New Roman" w:hAnsi="Times New Roman" w:cs="Times New Roman"/>
          <w:sz w:val="24"/>
          <w:szCs w:val="24"/>
          <w:lang w:val="kk-KZ"/>
        </w:rPr>
        <w:lastRenderedPageBreak/>
        <w:t>ғылыми педагогикалық іс-әрекеттерде болатын педагогикалық заңдарды айқындау мен сипаттаудан ерекшеленеді.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 түрлі педагогика аясында </w:t>
      </w:r>
      <w:r w:rsidRPr="00742269">
        <w:rPr>
          <w:rFonts w:ascii="Times New Roman" w:hAnsi="Times New Roman" w:cs="Times New Roman"/>
          <w:b/>
          <w:sz w:val="24"/>
          <w:szCs w:val="24"/>
          <w:lang w:val="kk-KZ"/>
        </w:rPr>
        <w:t>рамалық</w:t>
      </w:r>
      <w:r w:rsidRPr="00742269">
        <w:rPr>
          <w:rFonts w:ascii="Times New Roman" w:hAnsi="Times New Roman" w:cs="Times New Roman"/>
          <w:sz w:val="24"/>
          <w:szCs w:val="24"/>
          <w:lang w:val="kk-KZ"/>
        </w:rPr>
        <w:t xml:space="preserve"> сипатта болады. Бұлай болатынының  себебі, көп функционалды жобалау іс әрекеті төмендегідей сипатта да  қолданылуы мүмкін: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 әлеуметтік білім беру контекстінде педагогикалық құрал ретінде , мысалы білім алушы ұйымдардың шеберінде корпаративті мәдениетті қалыптастыру;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-оқыту (тәрбиелеу) құралы, педагогикалық іс әрекеттің басқа түрлеріне мысалы оқу (диплом, курстық жұмяс) жобаларын жасауға қатысты қосымша рол атқаруы;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 іс әрекет контекстіндегі </w:t>
      </w:r>
      <w:r w:rsidRPr="00742269">
        <w:rPr>
          <w:rFonts w:ascii="Times New Roman" w:hAnsi="Times New Roman" w:cs="Times New Roman"/>
          <w:b/>
          <w:sz w:val="24"/>
          <w:szCs w:val="24"/>
          <w:lang w:val="kk-KZ"/>
        </w:rPr>
        <w:t>процедуралар</w:t>
      </w:r>
      <w:r w:rsidRPr="00742269">
        <w:rPr>
          <w:rFonts w:ascii="Times New Roman" w:hAnsi="Times New Roman" w:cs="Times New Roman"/>
          <w:sz w:val="24"/>
          <w:szCs w:val="24"/>
          <w:lang w:val="kk-KZ"/>
        </w:rPr>
        <w:t xml:space="preserve"> мысалы, білім беруді басқару;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-сол немесе басқа педагогикалық объектінің (жүйе, процес, құбылыс)  жаңа(иновациялық) формасын дамыту.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«Табиғат қоғам адамнан» құралған классикалық үштіктен, жобалаудың табиғи, техникалық (инженерлік), түрлері ерекшеленеді. Педагогика және білім беру саласындағы жобалар әлеуметтік жобалар болып есептелсе оның нәтижесі гуманитарлық жоба қатарына жатады. Мұнда ескерілетіні гуманитарлы жобаның мағынасы мен мақсаты  адам табиғаты мен адам қатынастарында анықталатын ерекшеліктерді жақсарту болып есептеледі.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i/>
          <w:sz w:val="24"/>
          <w:szCs w:val="24"/>
          <w:lang w:val="kk-KZ"/>
        </w:rPr>
        <w:t>Г.П.Щедровицкий</w:t>
      </w:r>
      <w:r w:rsidRPr="00742269">
        <w:rPr>
          <w:rFonts w:ascii="Times New Roman" w:hAnsi="Times New Roman" w:cs="Times New Roman"/>
          <w:sz w:val="24"/>
          <w:szCs w:val="24"/>
          <w:lang w:val="kk-KZ"/>
        </w:rPr>
        <w:t xml:space="preserve"> стратегиялық жоспарында, педагогикалық жобалаудың екі түрін бөліп көрсетеді:  әлеуметтік ортаға және оның жағдайына (білім берудегі әлеуметтік сұраныстарға педегогтардың өзіндік жауап беру тәсілдері)  бейімделу, қоршаған ортаның өзіндік құндылықтары, мақсаттары мен ұстанымдарына сәйкес жақсарту, жетілдіру.</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В.И.Слободчиков</w:t>
      </w:r>
      <w:r w:rsidRPr="00742269">
        <w:rPr>
          <w:rFonts w:ascii="Times New Roman" w:hAnsi="Times New Roman" w:cs="Times New Roman"/>
          <w:sz w:val="24"/>
          <w:szCs w:val="24"/>
          <w:lang w:val="kk-KZ"/>
        </w:rPr>
        <w:t xml:space="preserve"> жобалаудың екі типін бөліп көрсетеді: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алу,  іс-әрекеттің негізгі амалы ретінде, оқыту үдерісіндегі педагогика -психологиялық жобалау;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-Сәйкес келетін процестердің жүзеге асатын білім беру институттары мен білім беру  аймағындағы әлеуметтік-педагогикалық жобалар.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В.П. Бедерханова</w:t>
      </w:r>
      <w:r w:rsidRPr="00742269">
        <w:rPr>
          <w:rFonts w:ascii="Times New Roman" w:hAnsi="Times New Roman" w:cs="Times New Roman"/>
          <w:sz w:val="24"/>
          <w:szCs w:val="24"/>
          <w:lang w:val="kk-KZ"/>
        </w:rPr>
        <w:t xml:space="preserve"> практикалық жобалаудың көптүрлілігін біліп, оның негізгі екі бағытын бөліп көрсетеді. Біріншісі өзіне интенсивті формада,  жоболау мен жобаны жасауды қосады. Бұл түріне ұйымдастырушылық іс-әрекеттер, иновациялық, нәтижелі ойындар мен жобаланатын таңдаулер жатады. Екіншісіне қатысушыларымен бірге болатын білім беру үдерісінің жобалау іс -әрекеті жатады, мұнда жобалау процесі гуманитарлық  бағытталған білім беру ұйымының құрылуының факторы ретінде қарастырылады.(В.П.Бедерханова. Становление личностно-ориентированной позиции педагога.-Краснодар, 2001,-с.168-1789).</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1-кесте. Педагогикалық жобалардың түрлері.</w:t>
      </w:r>
    </w:p>
    <w:p w:rsidR="00C61915" w:rsidRPr="00742269" w:rsidRDefault="00C61915" w:rsidP="00C61915">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4"/>
        <w:gridCol w:w="3110"/>
      </w:tblGrid>
      <w:tr w:rsidR="00C61915" w:rsidRPr="00742269" w:rsidTr="009D21F1">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Әлеуметтік-педагогикалық жобалар</w:t>
            </w:r>
          </w:p>
        </w:tc>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Психология-педагогикалық жобалар</w:t>
            </w:r>
          </w:p>
        </w:tc>
        <w:tc>
          <w:tcPr>
            <w:tcW w:w="319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берушілік жобалар.</w:t>
            </w:r>
          </w:p>
        </w:tc>
      </w:tr>
      <w:tr w:rsidR="00C61915" w:rsidRPr="00C61915" w:rsidTr="009D21F1">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құралдармен әлеуметтік жағдайларды өзгерту.</w:t>
            </w:r>
          </w:p>
        </w:tc>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Оқыту мен тәрбиелеу мақсаттарын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беруге мемлекеттік- қоғамдық  талаптарды қалыптастыру.</w:t>
            </w:r>
          </w:p>
        </w:tc>
      </w:tr>
      <w:tr w:rsidR="00C61915" w:rsidRPr="00742269" w:rsidTr="009D21F1">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құралдармен әлеуметтік мәселелерді шешу.</w:t>
            </w:r>
          </w:p>
        </w:tc>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Оқыту мен тәрбиелеу амалдарын жасау және модификациялау.</w:t>
            </w:r>
          </w:p>
        </w:tc>
        <w:tc>
          <w:tcPr>
            <w:tcW w:w="319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білім берудің сапасы.</w:t>
            </w:r>
          </w:p>
        </w:tc>
      </w:tr>
      <w:tr w:rsidR="00C61915" w:rsidRPr="00742269" w:rsidTr="009D21F1">
        <w:tc>
          <w:tcPr>
            <w:tcW w:w="319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іс- әрекетті ұйымдастырудың формасын жасау.</w:t>
            </w:r>
          </w:p>
        </w:tc>
        <w:tc>
          <w:tcPr>
            <w:tcW w:w="319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 институттарын құрастыру.</w:t>
            </w:r>
          </w:p>
        </w:tc>
      </w:tr>
      <w:tr w:rsidR="00C61915" w:rsidRPr="00742269" w:rsidTr="009D21F1">
        <w:tc>
          <w:tcPr>
            <w:tcW w:w="319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қарым-қатынас жүйесін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 стандарттарын жасау.</w:t>
            </w:r>
          </w:p>
        </w:tc>
      </w:tr>
    </w:tbl>
    <w:p w:rsidR="00C61915" w:rsidRPr="00742269" w:rsidRDefault="00C61915" w:rsidP="00C61915">
      <w:pPr>
        <w:spacing w:after="0" w:line="240" w:lineRule="auto"/>
        <w:jc w:val="both"/>
        <w:rPr>
          <w:rFonts w:ascii="Times New Roman" w:eastAsia="Calibri"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білім беру саласында жобалаудың нәтижесі мен мақсатқа бағытталғаны және объектісіне байланысты негізгі үш түрі белсенді даму үстінде(1-кесте):</w:t>
      </w:r>
    </w:p>
    <w:p w:rsidR="00C61915" w:rsidRPr="00742269" w:rsidRDefault="00C61915" w:rsidP="00C61915">
      <w:pPr>
        <w:numPr>
          <w:ilvl w:val="0"/>
          <w:numId w:val="3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ортаны өзгертуге немесе әлеуметтік мәселелерді  педагогикалық құралдармен шешуге бағытталған  әлеуметтік – педагогикалық жобалау,</w:t>
      </w:r>
    </w:p>
    <w:p w:rsidR="00C61915" w:rsidRPr="00742269" w:rsidRDefault="00C61915" w:rsidP="00C61915">
      <w:pPr>
        <w:numPr>
          <w:ilvl w:val="0"/>
          <w:numId w:val="3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Мақсаты, білім беру үдерісінің шеңберінде тұлғааралық қарым – қаитынасты және адамды қайта жасау болатын,  психология-педагогикалық жобалау.</w:t>
      </w:r>
    </w:p>
    <w:p w:rsidR="00C61915" w:rsidRPr="00742269" w:rsidRDefault="00C61915" w:rsidP="00C61915">
      <w:pPr>
        <w:numPr>
          <w:ilvl w:val="0"/>
          <w:numId w:val="3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Институттар мен білім беру жүйесін инавациялық өзгерту  мен білім берудің сапасын жобалауға бағытталған білім берушілік жобалар.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Алғашқы кездерде әлеуметтік–педагогикалық жобалар, педагогикалық өзара әрекет барысында,  балалар мен үлкендердің күнделікті өмірде кездесетін, қоғам үшін маңызды мәселелерді  шешуге тырысуымен көрініс тапқан. Қазіргі таңдағы оның негізгі функциясы адамның әлеуметтенуіне, қалыптасуына, дамуына әсер ететін, сыртқы факторлар мен жағдайларды айқындау және өзгерту негізіндегі қоршаған ортаны түзету болып табылыды. Жиі  әлеуметтік педагогикалық жобалар, педагогикалық процестердің потенциялдық мүмкіндігін өзгертуге, мүмкіндік беретін жетекші білім беру жүйесін ұйымдастыруға негіз болады.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берушілік жобалар шеңберінде,тоұтас мемлекет және бөлен аймақтардағы білім беруді дамытудың жобалары жасалады. Білім беруді басқару оргондарының реформалары және оларды  қадағалайтын ұйымдармен, білім беру ұйымдарының құрылу жобалары жасалады.Барлық  деңгейде білім берудің мазмұны мен білім беру стандарты қалыптасады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Психологиялық-педагогикалық жобалар,тұлға және тұлғааралық қатынасты қайтажасаумен байланысты, мотивация, ақпаратты қабылдау,білімді меңгеру, іс-әрекетте қатысу, қарым-қатынастан шығатын процестердің үлгісін құруды қарастырады. Психологиялық-педагогикалық жобалау, негізінде тиімді оқыту мен тәрбиелеудің шарты, педагогикалық технологиялар; оқушылар мен оқытушылардың өзара әрекеттесулерінің формасы, тұлғаның өзін жобалау амалы ретінде  педагогикалық процесті қарастырды.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Көзқарастарды қарастыру, білім беру саласында жобалау кантекстіні құру мен талдаудың негізгі үш нұсқасын анықтайды: әлеуметтік-мәдени, психология-педагогикалық және білімберу саласындағы жобалар.</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 түрлі оқу құралдарында «педагогикалық жобалар» субъектісі педагог  бола алатын, жобалау іс-әрекетінің барлық түрін біріктіруші, құрастырушы ретінде қарастырылады.Олар педагогикалық мақсатта немесе оның нәтижесі педагогикалық болып жүзеге асады.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numPr>
          <w:ilvl w:val="0"/>
          <w:numId w:val="3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Педагогикалық жобалаудың деңгейлері. </w:t>
      </w:r>
      <w:r w:rsidRPr="00742269">
        <w:rPr>
          <w:rFonts w:ascii="Times New Roman" w:hAnsi="Times New Roman" w:cs="Times New Roman"/>
          <w:sz w:val="24"/>
          <w:szCs w:val="24"/>
          <w:lang w:val="kk-KZ"/>
        </w:rPr>
        <w:t xml:space="preserve"> Білім беру саласындағы жобалар әр түрлі деңгейде болуы мүмкін. Бұл жағдайдағы деңгей, жобалау іс-әрекетінде қолданылатын,  жобалау процедурасының әмбебаптығы мен нәтижесінің дәрежесіне байланысты түсіндіріледі. Педагогикалық жобалаудың беретін  өнім формасы  мен нәтижесіне қойылатын талаптарға қатысты, ол концептуалдық, мазмұндық, технологиялық, процесуалды деңгейде болуы мүмкін.(2-кесте).</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2-Кесте. Педагогикалық жобалау өнімі мен деңгейінің арақатынасы.</w:t>
      </w:r>
    </w:p>
    <w:p w:rsidR="00C61915" w:rsidRPr="00742269" w:rsidRDefault="00C61915" w:rsidP="00C61915">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6748"/>
      </w:tblGrid>
      <w:tr w:rsidR="00C61915" w:rsidRPr="00742269" w:rsidTr="009D21F1">
        <w:tc>
          <w:tcPr>
            <w:tcW w:w="262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Концептуалдық</w:t>
            </w:r>
          </w:p>
        </w:tc>
        <w:tc>
          <w:tcPr>
            <w:tcW w:w="6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Жобаның нәтижесі улгі, концепция.</w:t>
            </w:r>
          </w:p>
        </w:tc>
      </w:tr>
      <w:tr w:rsidR="00C61915" w:rsidRPr="00C61915" w:rsidTr="009D21F1">
        <w:tc>
          <w:tcPr>
            <w:tcW w:w="262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lastRenderedPageBreak/>
              <w:t>Мазмұндық</w:t>
            </w:r>
          </w:p>
        </w:tc>
        <w:tc>
          <w:tcPr>
            <w:tcW w:w="6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Ереже (ғылыми немесе білім біру ұйым туралы), жоспарлар, бағдарламалар  (білім беру, зерттенушілік, даму) , Мемлекеттік стиандарттар.</w:t>
            </w:r>
          </w:p>
        </w:tc>
      </w:tr>
      <w:tr w:rsidR="00C61915" w:rsidRPr="00C61915" w:rsidTr="009D21F1">
        <w:tc>
          <w:tcPr>
            <w:tcW w:w="262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Технологиялық</w:t>
            </w:r>
          </w:p>
        </w:tc>
        <w:tc>
          <w:tcPr>
            <w:tcW w:w="6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Қажетті инструкциялар, басқарудың ұйымдастырушы схемалары, оқу жоспары, технология, әдістеме.</w:t>
            </w:r>
          </w:p>
        </w:tc>
      </w:tr>
      <w:tr w:rsidR="00C61915" w:rsidRPr="00C61915" w:rsidTr="009D21F1">
        <w:tc>
          <w:tcPr>
            <w:tcW w:w="262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Процесуалдық</w:t>
            </w:r>
          </w:p>
        </w:tc>
        <w:tc>
          <w:tcPr>
            <w:tcW w:w="6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Әрекет алгаритімі, дидактикалық құралдар, бағдарламалық өнімдер, оқыту процесінің графигі, әдістемелік кеңестер, оқу тақырыптарын жасау, мерекелерді өткізу бағдарламалары.</w:t>
            </w:r>
          </w:p>
        </w:tc>
      </w:tr>
    </w:tbl>
    <w:p w:rsidR="00C61915" w:rsidRPr="00742269" w:rsidRDefault="00C61915" w:rsidP="00C61915">
      <w:pPr>
        <w:spacing w:after="0" w:line="240" w:lineRule="auto"/>
        <w:jc w:val="both"/>
        <w:rPr>
          <w:rFonts w:ascii="Times New Roman" w:eastAsia="Calibri"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w:t>
      </w:r>
      <w:r w:rsidRPr="00742269">
        <w:rPr>
          <w:rFonts w:ascii="Times New Roman" w:hAnsi="Times New Roman" w:cs="Times New Roman"/>
          <w:b/>
          <w:sz w:val="24"/>
          <w:szCs w:val="24"/>
          <w:lang w:val="kk-KZ"/>
        </w:rPr>
        <w:t>тұжырымдамалық деңгейі</w:t>
      </w:r>
      <w:r w:rsidRPr="00742269">
        <w:rPr>
          <w:rFonts w:ascii="Times New Roman" w:hAnsi="Times New Roman" w:cs="Times New Roman"/>
          <w:sz w:val="24"/>
          <w:szCs w:val="24"/>
          <w:lang w:val="kk-KZ"/>
        </w:rPr>
        <w:t>, объектінің концепциясын жасауға немесе оның үлгісін болжауға (білім – беру стандартының үлгісі, бағдарламаның концепциясы, оқу бағдарламасының жобасы) бағытталады. Осы деңгейде алынған нәтиже әмбибап сипатқа ие болып, келесі деңгейдегі нәтижеге жетудің әдіснамалық қызметін жүзеге асыра алады. Мысалы: СНГ мемлекеттері үшін қабылданған  «ержеткендердің білім алуы туралы» заң үлгісі, басқа мемлекеттерде осыған сәйкес келетін заңдарды жасауға негіз болғагн.</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Жобалаудың мазмұндық</w:t>
      </w:r>
      <w:r w:rsidRPr="00742269">
        <w:rPr>
          <w:rFonts w:ascii="Times New Roman" w:hAnsi="Times New Roman" w:cs="Times New Roman"/>
          <w:sz w:val="24"/>
          <w:szCs w:val="24"/>
          <w:lang w:val="kk-KZ"/>
        </w:rPr>
        <w:t xml:space="preserve">  деңгейі,  негізгі рұқсат етілген (бастапқы білім беру стандарты, гимназияны дамыту бағдарламасы, эканомика және финанс институты гуманитарлық факультетініңң оқу бағдарламасы) және  қолданылу мүмкіндігінің диапазонына сәйкес касиеттері бар нәтижені алуды қарастырады.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w:t>
      </w:r>
      <w:r w:rsidRPr="00742269">
        <w:rPr>
          <w:rFonts w:ascii="Times New Roman" w:hAnsi="Times New Roman" w:cs="Times New Roman"/>
          <w:b/>
          <w:sz w:val="24"/>
          <w:szCs w:val="24"/>
          <w:lang w:val="kk-KZ"/>
        </w:rPr>
        <w:t>технологиялық деңгейі</w:t>
      </w:r>
      <w:r w:rsidRPr="00742269">
        <w:rPr>
          <w:rFonts w:ascii="Times New Roman" w:hAnsi="Times New Roman" w:cs="Times New Roman"/>
          <w:sz w:val="24"/>
          <w:szCs w:val="24"/>
          <w:lang w:val="kk-KZ"/>
        </w:rPr>
        <w:t>, контексте белгіленген (оқу материялын толық меңгерудің технологиясы, тұлғаға бағытталған білім беру жағдайын құрастыру технологиясы, ұжымдық шығармашылық іс-әрекеттің әдісі ) іс-әрекет амалының алгаритімін сипаттауға мүмкіндікң береді.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Үдерістік деңгей</w:t>
      </w:r>
      <w:r w:rsidRPr="00742269">
        <w:rPr>
          <w:rFonts w:ascii="Times New Roman" w:hAnsi="Times New Roman" w:cs="Times New Roman"/>
          <w:sz w:val="24"/>
          <w:szCs w:val="24"/>
          <w:lang w:val="kk-KZ"/>
        </w:rPr>
        <w:t xml:space="preserve"> жобалау іс-әрекетін  міндетті өнімі бар, практикада қолданылуға дайын   шынайы процеске ендгізеді.(Айқындалған дидактикалық немесе бағдарламалық құралдар, сыныптан тыс жұмыстар мен бөлек сабақтарды жасаудың әдіснамасы, іс-шараларды және т.б. жүргізудің жоспары).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Әрқайсы қарастырылған деңгейлерде, жобалау іс-әрекеті тұтастай объект немесе оның құрылымдық компоненттері (олардың арасындағы байланыс) ретінде таралады. Бір деңгейден екінші деңгейге өту барысында,жобалау объектісінің көлемі мен жобалау мәселелері  өзгереді және оларды шешу талаптарының деңгейі нақтыланып ұлғакяды. (1-сурет.) (Жобалаудың деңгейлік түсінігін Е.И. Машбиц талдаған. Ол, білім берудің мазмұнын жобалау мысалында, жобалауды процес ретінде жүзеге асыру деңгейі мен концептуалдық, технологиялық, операциялық деңгейді бөліп қарастырды )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Педагогикалық жоболудың түрлері.</w:t>
      </w:r>
    </w:p>
    <w:p w:rsidR="00C61915" w:rsidRPr="00742269" w:rsidRDefault="00C61915" w:rsidP="00C61915">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59B2FAC" wp14:editId="1D80B4C0">
                <wp:simplePos x="0" y="0"/>
                <wp:positionH relativeFrom="column">
                  <wp:posOffset>2743200</wp:posOffset>
                </wp:positionH>
                <wp:positionV relativeFrom="paragraph">
                  <wp:posOffset>67310</wp:posOffset>
                </wp:positionV>
                <wp:extent cx="0" cy="177800"/>
                <wp:effectExtent l="57150" t="10160" r="57150" b="21590"/>
                <wp:wrapNone/>
                <wp:docPr id="2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11F50" id="Line 7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DA2E65D" wp14:editId="1D6C7BF8">
                <wp:simplePos x="0" y="0"/>
                <wp:positionH relativeFrom="column">
                  <wp:posOffset>914400</wp:posOffset>
                </wp:positionH>
                <wp:positionV relativeFrom="paragraph">
                  <wp:posOffset>67310</wp:posOffset>
                </wp:positionV>
                <wp:extent cx="1828800" cy="177800"/>
                <wp:effectExtent l="19050" t="10160" r="9525" b="59690"/>
                <wp:wrapNone/>
                <wp:docPr id="2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1F2C5" id="Line 7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5DC8812" wp14:editId="585D1678">
                <wp:simplePos x="0" y="0"/>
                <wp:positionH relativeFrom="column">
                  <wp:posOffset>2743200</wp:posOffset>
                </wp:positionH>
                <wp:positionV relativeFrom="paragraph">
                  <wp:posOffset>67310</wp:posOffset>
                </wp:positionV>
                <wp:extent cx="1714500" cy="177800"/>
                <wp:effectExtent l="9525" t="10160" r="28575" b="59690"/>
                <wp:wrapNone/>
                <wp:docPr id="2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422C3" id="Line 7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5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">
                <v:stroke endarrow="block"/>
              </v:line>
            </w:pict>
          </mc:Fallback>
        </mc:AlternateConten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–педагогикалық      білім берушілік              психологиялық-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w:t>
      </w:r>
    </w:p>
    <w:p w:rsidR="00C61915" w:rsidRPr="00742269" w:rsidRDefault="00C61915" w:rsidP="00C61915">
      <w:pPr>
        <w:spacing w:after="0" w:line="240" w:lineRule="auto"/>
        <w:jc w:val="center"/>
        <w:rPr>
          <w:rFonts w:ascii="Times New Roman" w:hAnsi="Times New Roman" w:cs="Times New Roman"/>
          <w:b/>
          <w:sz w:val="24"/>
          <w:szCs w:val="24"/>
          <w:lang w:val="kk-KZ"/>
        </w:rPr>
      </w:pPr>
    </w:p>
    <w:p w:rsidR="00C61915" w:rsidRPr="00742269" w:rsidRDefault="00C61915" w:rsidP="00C61915">
      <w:pPr>
        <w:spacing w:after="0" w:line="240" w:lineRule="auto"/>
        <w:jc w:val="center"/>
        <w:rPr>
          <w:rFonts w:ascii="Times New Roman" w:hAnsi="Times New Roman" w:cs="Times New Roman"/>
          <w:b/>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633E412" wp14:editId="0FC13E4A">
                <wp:simplePos x="0" y="0"/>
                <wp:positionH relativeFrom="column">
                  <wp:posOffset>2743200</wp:posOffset>
                </wp:positionH>
                <wp:positionV relativeFrom="paragraph">
                  <wp:posOffset>145415</wp:posOffset>
                </wp:positionV>
                <wp:extent cx="1943100" cy="271780"/>
                <wp:effectExtent l="9525" t="12065" r="28575" b="59055"/>
                <wp:wrapNone/>
                <wp:docPr id="1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9D4DD" id="Line 7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6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37F55C2" wp14:editId="4709A1C8">
                <wp:simplePos x="0" y="0"/>
                <wp:positionH relativeFrom="column">
                  <wp:posOffset>800100</wp:posOffset>
                </wp:positionH>
                <wp:positionV relativeFrom="paragraph">
                  <wp:posOffset>145415</wp:posOffset>
                </wp:positionV>
                <wp:extent cx="1943100" cy="271780"/>
                <wp:effectExtent l="28575" t="12065" r="9525" b="59055"/>
                <wp:wrapNone/>
                <wp:docPr id="1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F18D9" id="Line 8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5pt" to="3in,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790593C" wp14:editId="57BC3BFF">
                <wp:simplePos x="0" y="0"/>
                <wp:positionH relativeFrom="column">
                  <wp:posOffset>2743200</wp:posOffset>
                </wp:positionH>
                <wp:positionV relativeFrom="paragraph">
                  <wp:posOffset>145415</wp:posOffset>
                </wp:positionV>
                <wp:extent cx="0" cy="228600"/>
                <wp:effectExtent l="57150" t="12065" r="57150" b="16510"/>
                <wp:wrapNone/>
                <wp:docPr id="1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EE82C" id="Line 7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Ld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">
                <v:stroke endarrow="block"/>
              </v:line>
            </w:pict>
          </mc:Fallback>
        </mc:AlternateContent>
      </w:r>
      <w:r w:rsidRPr="00742269">
        <w:rPr>
          <w:rFonts w:ascii="Times New Roman" w:hAnsi="Times New Roman" w:cs="Times New Roman"/>
          <w:b/>
          <w:sz w:val="24"/>
          <w:szCs w:val="24"/>
          <w:lang w:val="kk-KZ"/>
        </w:rPr>
        <w:t>Жобалаудың негізгі объектілері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 жүйесі және       Білім беру үдерісі          Құраушы  компоненттері.                                                                            педагогикалық іс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лық әрекет.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Педагогикалық жобалау нәтижелерінің деңгейі: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-тұжырымдамалық,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-мазмұндық,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-технологиялық,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-үдерістік.</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numPr>
          <w:ilvl w:val="0"/>
          <w:numId w:val="3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Жобалау іс-әрекетінің негізгі ұстанымдары</w:t>
      </w:r>
      <w:r w:rsidRPr="00742269">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Болжаушылық ұстаным</w:t>
      </w:r>
      <w:r w:rsidRPr="00742269">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Сатылық (пошаговость) ұстаным</w:t>
      </w:r>
      <w:r w:rsidRPr="00742269">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Қалыпқа келтіруші ұстаным</w:t>
      </w:r>
      <w:r w:rsidRPr="00742269">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Кері байланыс ұстанымы</w:t>
      </w:r>
      <w:r w:rsidRPr="00742269">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Өнімділік ұстанымы</w:t>
      </w:r>
      <w:r w:rsidRPr="00742269">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Мәдени аналогия ұстанымы,</w:t>
      </w:r>
      <w:r w:rsidRPr="00742269">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Өзін дамыту ұстанымы,</w:t>
      </w:r>
      <w:r w:rsidRPr="00742269">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Табысты жобалау іс-әрекетін ұйымдастыру бірнеше талаптар қатарын орындаумен байланысты.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Контекстіге қойылактын талап,  жобалау пәнін бөлек елестетпей, анықталған контекстпен байланеыстыру. Білім беру жүйесінің дамуы мен жетілуі тек психологиялық-педагогикалық мәселелерді ескерумен шектелмейді, ол философия, мәдениеттану, құқықтану, эканомика, әлеуметтану, психология, физиология және т.б. ғылымдардың мәселесін ескеруді талап етеді. Педагогикалық жобалау, ғылымның кең спектрін көрсететін, пән аралық блім сипатымен тығыз байланысты.  Егер біз жобалаудың нәтижесінде білім берудің жаңа үлгісін алуды қаласақ, онда жоба соңында енгізілетін, тұтас  әлеуметтік білім беру контекстін талдау қажет. Жобалау аймағында білім беру саласындағы әлеуметтік ситуациялар, білім берудің тұтас мазмұны, үлгіні жасау аймағындағы оқушылар тағдыры, білім берудің деңгейі, формалары, заңдылықтары, нормалары және  т.б. көптеген мәселелер қарастырылады.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 мақсаты ағылшын тілінен жаңа емтихан үлгісін жасау болатын, білім біру жобасының шеңберінде ең қажеттісі әлеуметтік-диактикалық контексті кең талқылау болып табылған. Оған оқушыларды дайындаудың тұтас циклы, оқушылар мен педагогтардың басқа пәндер бойынша тестермен жұмыс жасау тәжірибесі, оқу пособияларының жүйесі, административті қарым-қатынас жүйесі және т.б. енгізілген: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Қызығушылық танытқан білім беру жақтарының: тұлға, мемлекет, қоғам қажеттіліктерін ескеру. Білім беру мәселесі қоғам өмірінің ерекше орнын иеленеді, ол мемлекеттің қарқынды  дамуын анықтауда да ерекшге мәнге ие. Білім беру жүйесінің тиімді жетілуіне мемлекеттің барлық азаматтары қызығушылық танытады. Олар алдымен білім беру ұйымдарында білім алады, кейін онда олардың балалары білім алады, ал өздері мамандықтарын жетілдіруге мүмкіндік алады. Бұл адамның өмір бойындағы үздіксіз білім алу қажеттіліктерін қанағаттандыруын қамтамасыз етеді.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берудің сапасына мемлекет, қоғам да үлкен қызығушылық танытады. Оларға білім мен тәжірибені, мәдени дәстүр, құндылық пен ұлттық норманы өзіне сіңдіріп, болашақ ұрпаққа қалдыратын, мемлекеттің даму бағдарламасын жүзеге асыруға қабілетті, адамдар тізімі қажет. Өз тұрғысынан жұмыс берушілер, жұмысқа орналасқан әріптестеріне нақты талаптарды қойып, олардан белгілі бір білімділік деңгейін күтеді. Жобалау іс-әрекетімен айналысқанда, ең қажеттісі жобалау іс-әрекетіне қатысушылар бір – бірінің көзқарастары мен әрекеттеріне қолдау көрсетуі жәнеәртүрлі ғылым салаларының білім берудегі қажеттіліктері мен қызығушылықтарын ескеру болып табылады. Бұлжағдай болмаса, жобалау іс-әрекетінің құрылымы бір-бірімен байланыспаған әрекеттер тізімі ретінде «ыдырайды». Жобаның авторлары мүмкіндігінше әртүрлі адамдар және қоғамның әр қабатының, тұтас білім берудің дамуына немесе оның белгілі бір бағыттың дамуына ұсынатын  көптүрлі кейде қарама-қарсы талаптарын ескеру керек. Мысалы: білім алудың ақылы болуы туралы,  ата-аналар мен білім беру ұйымдарының оқытушыларының ойлары қарама-қарсы; мектеп саласындағы жобалар нәтижелі болмайды, егер жобаны жасау барысында ата-аналардың ойлары ескерілмесе.  Ал кәсіби білім берудегі жоба мазмұнында, көбіне жұмысшылардың талабы ескеріледі.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rsidR="00C61915" w:rsidRPr="00742269" w:rsidRDefault="00C61915" w:rsidP="00C61915">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Өзін бақылау үшін сұрақтар</w:t>
      </w:r>
    </w:p>
    <w:p w:rsidR="00C61915" w:rsidRPr="00742269" w:rsidRDefault="00C61915" w:rsidP="00C61915">
      <w:pPr>
        <w:numPr>
          <w:ilvl w:val="0"/>
          <w:numId w:val="34"/>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іс-әрекетінің негізгі қызметтерін ата.</w:t>
      </w:r>
    </w:p>
    <w:p w:rsidR="00C61915" w:rsidRPr="00742269" w:rsidRDefault="00C61915" w:rsidP="00C61915">
      <w:pPr>
        <w:numPr>
          <w:ilvl w:val="0"/>
          <w:numId w:val="34"/>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деңгейі мен өнімдері (нәтижелері) қалай сәйкестендіріледі?</w:t>
      </w:r>
    </w:p>
    <w:p w:rsidR="00C61915" w:rsidRPr="00742269" w:rsidRDefault="00C61915" w:rsidP="00C61915">
      <w:pPr>
        <w:numPr>
          <w:ilvl w:val="0"/>
          <w:numId w:val="34"/>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Қандай жағдайда мектеп аймағындағы қайта өңдеу жобалары тиімсіз, сәтсіз болуы мүмкін?</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Әдебиеттер</w:t>
      </w:r>
    </w:p>
    <w:p w:rsidR="00C61915" w:rsidRPr="00742269" w:rsidRDefault="00C61915" w:rsidP="00C61915">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негізгі:</w:t>
      </w:r>
    </w:p>
    <w:p w:rsidR="00C61915" w:rsidRPr="00742269" w:rsidRDefault="00C61915" w:rsidP="00C61915">
      <w:pPr>
        <w:numPr>
          <w:ilvl w:val="0"/>
          <w:numId w:val="35"/>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Громыко Ю.В. Проектирование и программирование развития образования.-М., 1996.</w:t>
      </w:r>
    </w:p>
    <w:p w:rsidR="00C61915" w:rsidRPr="00742269" w:rsidRDefault="00C61915" w:rsidP="00C61915">
      <w:pPr>
        <w:numPr>
          <w:ilvl w:val="0"/>
          <w:numId w:val="35"/>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Колесникова И.А. Основы технологической культуры педагога.-М.; СПБ., 2003.</w:t>
      </w:r>
    </w:p>
    <w:p w:rsidR="00C61915" w:rsidRPr="00742269" w:rsidRDefault="00C61915" w:rsidP="00C61915">
      <w:pPr>
        <w:numPr>
          <w:ilvl w:val="0"/>
          <w:numId w:val="35"/>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Педагогические основы проектирования образовательных систем нового вида.-СПБ., 1995.</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Қосымша:</w:t>
      </w:r>
    </w:p>
    <w:p w:rsidR="00C61915" w:rsidRPr="00742269" w:rsidRDefault="00C61915" w:rsidP="00C61915">
      <w:pPr>
        <w:numPr>
          <w:ilvl w:val="0"/>
          <w:numId w:val="3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КрюковаЕ.А. Введение в социально-педагогическое проектирование.-Волгоград, 1998.</w:t>
      </w:r>
    </w:p>
    <w:p w:rsidR="00C61915" w:rsidRPr="00742269" w:rsidRDefault="00C61915" w:rsidP="00C61915">
      <w:pPr>
        <w:numPr>
          <w:ilvl w:val="0"/>
          <w:numId w:val="3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Заир-Бек Е.С. Основа педагогического проектирования.-СПБ,.1995.</w:t>
      </w:r>
    </w:p>
    <w:p w:rsidR="00C61915" w:rsidRPr="00742269" w:rsidRDefault="00C61915" w:rsidP="00C61915">
      <w:pPr>
        <w:numPr>
          <w:ilvl w:val="0"/>
          <w:numId w:val="3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9- семинар. Жобалаудың адам ресурстарын   дамытудағы алатын орны</w:t>
      </w:r>
      <w:r w:rsidRPr="00742269">
        <w:rPr>
          <w:rFonts w:ascii="Times New Roman" w:hAnsi="Times New Roman" w:cs="Times New Roman"/>
          <w:sz w:val="24"/>
          <w:szCs w:val="24"/>
          <w:lang w:val="kk-KZ"/>
        </w:rPr>
        <w:t>.</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Адам ресурстарын  арын дамыту мәселелері  соңғы кездердегі зерттеулерде  кеңінен қарастырылуда. Әлеуметтік жүйелерді зерттеумен айналысатын «Мак Кинзи» компаниясы адам ресурстарын дамытудың бүгінгі заман талабына сай жеті факторын ұсынып отыр, олар ағылшын тілінде «7S» моделі ретінде  ұйымдар тәжірибесіне енгізілуде.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strategy – стратегия;</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skills – құзыреттік, қабілеттілік;</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shared values – </w:t>
      </w:r>
      <w:r w:rsidRPr="00742269">
        <w:rPr>
          <w:rFonts w:ascii="Times New Roman" w:hAnsi="Times New Roman" w:cs="Times New Roman"/>
          <w:sz w:val="24"/>
          <w:szCs w:val="24"/>
        </w:rPr>
        <w:t>ортақ</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құндылықтар</w:t>
      </w:r>
      <w:r w:rsidRPr="00742269">
        <w:rPr>
          <w:rFonts w:ascii="Times New Roman" w:hAnsi="Times New Roman" w:cs="Times New Roman"/>
          <w:sz w:val="24"/>
          <w:szCs w:val="24"/>
          <w:lang w:val="en-US"/>
        </w:rPr>
        <w:t>;</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structure – </w:t>
      </w:r>
      <w:r w:rsidRPr="00742269">
        <w:rPr>
          <w:rFonts w:ascii="Times New Roman" w:hAnsi="Times New Roman" w:cs="Times New Roman"/>
          <w:sz w:val="24"/>
          <w:szCs w:val="24"/>
        </w:rPr>
        <w:t>құрылым</w:t>
      </w:r>
      <w:r w:rsidRPr="00742269">
        <w:rPr>
          <w:rFonts w:ascii="Times New Roman" w:hAnsi="Times New Roman" w:cs="Times New Roman"/>
          <w:sz w:val="24"/>
          <w:szCs w:val="24"/>
          <w:lang w:val="en-US"/>
        </w:rPr>
        <w:t>;</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systems – </w:t>
      </w:r>
      <w:r w:rsidRPr="00742269">
        <w:rPr>
          <w:rFonts w:ascii="Times New Roman" w:hAnsi="Times New Roman" w:cs="Times New Roman"/>
          <w:sz w:val="24"/>
          <w:szCs w:val="24"/>
        </w:rPr>
        <w:t>жүйелілік</w:t>
      </w:r>
      <w:r w:rsidRPr="00742269">
        <w:rPr>
          <w:rFonts w:ascii="Times New Roman" w:hAnsi="Times New Roman" w:cs="Times New Roman"/>
          <w:sz w:val="24"/>
          <w:szCs w:val="24"/>
          <w:lang w:val="en-US"/>
        </w:rPr>
        <w:t>;</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staff – </w:t>
      </w:r>
      <w:r w:rsidRPr="00742269">
        <w:rPr>
          <w:rFonts w:ascii="Times New Roman" w:hAnsi="Times New Roman" w:cs="Times New Roman"/>
          <w:sz w:val="24"/>
          <w:szCs w:val="24"/>
        </w:rPr>
        <w:t>қызметкерлер</w:t>
      </w:r>
      <w:r w:rsidRPr="00742269">
        <w:rPr>
          <w:rFonts w:ascii="Times New Roman" w:hAnsi="Times New Roman" w:cs="Times New Roman"/>
          <w:sz w:val="24"/>
          <w:szCs w:val="24"/>
          <w:lang w:val="en-US"/>
        </w:rPr>
        <w:t>;</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style – </w:t>
      </w:r>
      <w:r w:rsidRPr="00742269">
        <w:rPr>
          <w:rFonts w:ascii="Times New Roman" w:hAnsi="Times New Roman" w:cs="Times New Roman"/>
          <w:sz w:val="24"/>
          <w:szCs w:val="24"/>
        </w:rPr>
        <w:t>басқару</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стилі</w:t>
      </w:r>
      <w:r w:rsidRPr="00742269">
        <w:rPr>
          <w:rFonts w:ascii="Times New Roman" w:hAnsi="Times New Roman" w:cs="Times New Roman"/>
          <w:sz w:val="24"/>
          <w:szCs w:val="24"/>
          <w:lang w:val="en-US"/>
        </w:rPr>
        <w:t>.</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rPr>
        <w:t>Бұл</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модель</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Бенг</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Карлофф</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атап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көрсеткендей</w:t>
      </w:r>
      <w:r w:rsidRPr="00742269">
        <w:rPr>
          <w:rFonts w:ascii="Times New Roman" w:hAnsi="Times New Roman" w:cs="Times New Roman"/>
          <w:sz w:val="24"/>
          <w:szCs w:val="24"/>
          <w:lang w:val="en-US"/>
        </w:rPr>
        <w:t>, «</w:t>
      </w:r>
      <w:r w:rsidRPr="00742269">
        <w:rPr>
          <w:rFonts w:ascii="Times New Roman" w:hAnsi="Times New Roman" w:cs="Times New Roman"/>
          <w:sz w:val="24"/>
          <w:szCs w:val="24"/>
        </w:rPr>
        <w:t>ұйымды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дамытудың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нақты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жолдарын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беруімен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емес</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қазіргі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кездегі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ұйымдарды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дамытудың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жүйелік</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моделін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ұсынуымен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құнды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болып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табылады</w:t>
      </w: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rPr>
        <w:t>Шетел</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компаниясының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осы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әдісіне</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сүйене</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отырып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ресей</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ғалымдары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да</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адам</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ресурстарын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тиімді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басқарудың</w:t>
      </w:r>
      <w:r w:rsidRPr="00742269">
        <w:rPr>
          <w:rFonts w:ascii="Times New Roman" w:hAnsi="Times New Roman" w:cs="Times New Roman"/>
          <w:sz w:val="24"/>
          <w:szCs w:val="24"/>
          <w:lang w:val="en-US"/>
        </w:rPr>
        <w:t xml:space="preserve"> «5</w:t>
      </w:r>
      <w:r w:rsidRPr="00742269">
        <w:rPr>
          <w:rFonts w:ascii="Times New Roman" w:hAnsi="Times New Roman" w:cs="Times New Roman"/>
          <w:sz w:val="24"/>
          <w:szCs w:val="24"/>
        </w:rPr>
        <w:t>С</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деп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аталатын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моделін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құрастырған</w:t>
      </w:r>
      <w:r w:rsidRPr="00742269">
        <w:rPr>
          <w:rFonts w:ascii="Times New Roman" w:hAnsi="Times New Roman" w:cs="Times New Roman"/>
          <w:sz w:val="24"/>
          <w:szCs w:val="24"/>
          <w:lang w:val="en-US"/>
        </w:rPr>
        <w:t xml:space="preserve"> (c</w:t>
      </w:r>
      <w:r w:rsidRPr="00742269">
        <w:rPr>
          <w:rFonts w:ascii="Times New Roman" w:hAnsi="Times New Roman" w:cs="Times New Roman"/>
          <w:sz w:val="24"/>
          <w:szCs w:val="24"/>
        </w:rPr>
        <w:t>урет</w:t>
      </w:r>
      <w:r w:rsidRPr="00742269">
        <w:rPr>
          <w:rFonts w:ascii="Times New Roman" w:hAnsi="Times New Roman" w:cs="Times New Roman"/>
          <w:sz w:val="24"/>
          <w:szCs w:val="24"/>
          <w:lang w:val="en-US"/>
        </w:rPr>
        <w:t xml:space="preserve"> 3). </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rPr>
        <w:t>Оның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мазмұнын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төмендегі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түсініктер</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құрайды</w:t>
      </w:r>
      <w:r w:rsidRPr="00742269">
        <w:rPr>
          <w:rFonts w:ascii="Times New Roman" w:hAnsi="Times New Roman" w:cs="Times New Roman"/>
          <w:sz w:val="24"/>
          <w:szCs w:val="24"/>
          <w:lang w:val="en-US"/>
        </w:rPr>
        <w:t>:</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Стратегия</w:t>
      </w:r>
      <w:r w:rsidRPr="00742269">
        <w:rPr>
          <w:rFonts w:ascii="Times New Roman" w:hAnsi="Times New Roman" w:cs="Times New Roman"/>
          <w:sz w:val="24"/>
          <w:szCs w:val="24"/>
        </w:rPr>
        <w:t>. Адам ресурстарын басқарудың стратегиясын жасау;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lastRenderedPageBreak/>
        <w:t>Жүйелілік (система).</w:t>
      </w:r>
      <w:r w:rsidRPr="00742269">
        <w:rPr>
          <w:rFonts w:ascii="Times New Roman" w:hAnsi="Times New Roman" w:cs="Times New Roman"/>
          <w:sz w:val="24"/>
          <w:szCs w:val="24"/>
        </w:rPr>
        <w:t xml:space="preserve"> Адам ресурстарын басқарудың жүйесі: мақсаты, қызметі, құрылымы, тиімділігін бағалау;</w:t>
      </w:r>
    </w:p>
    <w:p w:rsidR="00C61915" w:rsidRPr="00742269" w:rsidRDefault="00C61915" w:rsidP="00C61915">
      <w:pPr>
        <w:tabs>
          <w:tab w:val="left" w:pos="1320"/>
        </w:tabs>
        <w:spacing w:after="0" w:line="240" w:lineRule="auto"/>
        <w:rPr>
          <w:rFonts w:ascii="Times New Roman" w:hAnsi="Times New Roman" w:cs="Times New Roman"/>
          <w:sz w:val="24"/>
          <w:szCs w:val="24"/>
        </w:rPr>
      </w:pPr>
    </w:p>
    <w:p w:rsidR="00C61915" w:rsidRPr="00742269" w:rsidRDefault="00C61915" w:rsidP="00C61915">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c">
            <w:drawing>
              <wp:inline distT="0" distB="0" distL="0" distR="0" wp14:anchorId="6B56805F" wp14:editId="7087BB70">
                <wp:extent cx="5257800" cy="3429000"/>
                <wp:effectExtent l="9525" t="0" r="9525" b="0"/>
                <wp:docPr id="1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645744" y="113999"/>
                            <a:ext cx="1942836" cy="457637"/>
                          </a:xfrm>
                          <a:prstGeom prst="rect">
                            <a:avLst/>
                          </a:prstGeom>
                          <a:solidFill>
                            <a:srgbClr val="FFFFFF"/>
                          </a:solidFill>
                          <a:ln w="9525">
                            <a:solidFill>
                              <a:srgbClr val="000000"/>
                            </a:solidFill>
                            <a:miter lim="800000"/>
                            <a:headEnd/>
                            <a:tailEnd/>
                          </a:ln>
                        </wps:spPr>
                        <wps:txbx>
                          <w:txbxContent>
                            <w:p w:rsidR="00C61915" w:rsidRDefault="00C61915" w:rsidP="00C61915">
                              <w:pPr>
                                <w:jc w:val="center"/>
                              </w:pPr>
                              <w:r>
                                <w:t>Стратегия</w:t>
                              </w:r>
                            </w:p>
                          </w:txbxContent>
                        </wps:txbx>
                        <wps:bodyPr rot="0" vert="horz" wrap="square" lIns="91440" tIns="45720" rIns="91440" bIns="45720" anchor="t" anchorCtr="0" upright="1">
                          <a:noAutofit/>
                        </wps:bodyPr>
                      </wps:wsp>
                      <wps:wsp>
                        <wps:cNvPr id="2" name="Rectangle 5"/>
                        <wps:cNvSpPr>
                          <a:spLocks noChangeArrowheads="1"/>
                        </wps:cNvSpPr>
                        <wps:spPr bwMode="auto">
                          <a:xfrm>
                            <a:off x="0" y="1371272"/>
                            <a:ext cx="1303319" cy="457637"/>
                          </a:xfrm>
                          <a:prstGeom prst="rect">
                            <a:avLst/>
                          </a:prstGeom>
                          <a:solidFill>
                            <a:srgbClr val="FFFFFF"/>
                          </a:solidFill>
                          <a:ln w="9525">
                            <a:solidFill>
                              <a:srgbClr val="000000"/>
                            </a:solidFill>
                            <a:miter lim="800000"/>
                            <a:headEnd/>
                            <a:tailEnd/>
                          </a:ln>
                        </wps:spPr>
                        <wps:txbx>
                          <w:txbxContent>
                            <w:p w:rsidR="00C61915" w:rsidRDefault="00C61915" w:rsidP="00C61915">
                              <w:r>
                                <w:rPr>
                                  <w:sz w:val="28"/>
                                  <w:szCs w:val="28"/>
                                </w:rPr>
                                <w:t xml:space="preserve">   </w:t>
                              </w:r>
                              <w:r>
                                <w:t>Ж</w:t>
                              </w:r>
                              <w:r>
                                <w:rPr>
                                  <w:rFonts w:ascii="Arial" w:hAnsi="Arial" w:cs="Arial"/>
                                </w:rPr>
                                <w:t>ү</w:t>
                              </w:r>
                              <w:r>
                                <w:rPr>
                                  <w:rFonts w:ascii="Calibri" w:hAnsi="Calibri" w:cs="Calibri"/>
                                </w:rPr>
                                <w:t>йелілі</w:t>
                              </w:r>
                              <w:r>
                                <w:t>к</w:t>
                              </w:r>
                            </w:p>
                          </w:txbxContent>
                        </wps:txbx>
                        <wps:bodyPr rot="0" vert="horz" wrap="square" lIns="91440" tIns="45720" rIns="91440" bIns="45720" anchor="t" anchorCtr="0" upright="1">
                          <a:noAutofit/>
                        </wps:bodyPr>
                      </wps:wsp>
                      <wps:wsp>
                        <wps:cNvPr id="3" name="Rectangle 6"/>
                        <wps:cNvSpPr>
                          <a:spLocks noChangeArrowheads="1"/>
                        </wps:cNvSpPr>
                        <wps:spPr bwMode="auto">
                          <a:xfrm>
                            <a:off x="457376" y="2743364"/>
                            <a:ext cx="1645744" cy="456817"/>
                          </a:xfrm>
                          <a:prstGeom prst="rect">
                            <a:avLst/>
                          </a:prstGeom>
                          <a:solidFill>
                            <a:srgbClr val="FFFFFF"/>
                          </a:solidFill>
                          <a:ln w="9525">
                            <a:solidFill>
                              <a:srgbClr val="000000"/>
                            </a:solidFill>
                            <a:miter lim="800000"/>
                            <a:headEnd/>
                            <a:tailEnd/>
                          </a:ln>
                        </wps:spPr>
                        <wps:txbx>
                          <w:txbxContent>
                            <w:p w:rsidR="00C61915" w:rsidRDefault="00C61915" w:rsidP="00C61915">
                              <w:r>
                                <w:rPr>
                                  <w:lang w:val="kk-KZ"/>
                                </w:rPr>
                                <w:t xml:space="preserve">           </w:t>
                              </w:r>
                              <w:r>
                                <w:t>Ынталандыру</w:t>
                              </w:r>
                            </w:p>
                          </w:txbxContent>
                        </wps:txbx>
                        <wps:bodyPr rot="0" vert="horz" wrap="square" lIns="91440" tIns="45720" rIns="91440" bIns="45720" anchor="t" anchorCtr="0" upright="1">
                          <a:noAutofit/>
                        </wps:bodyPr>
                      </wps:wsp>
                      <wps:wsp>
                        <wps:cNvPr id="4" name="Rectangle 7"/>
                        <wps:cNvSpPr>
                          <a:spLocks noChangeArrowheads="1"/>
                        </wps:cNvSpPr>
                        <wps:spPr bwMode="auto">
                          <a:xfrm>
                            <a:off x="3246155" y="2743364"/>
                            <a:ext cx="1554269" cy="456817"/>
                          </a:xfrm>
                          <a:prstGeom prst="rect">
                            <a:avLst/>
                          </a:prstGeom>
                          <a:solidFill>
                            <a:srgbClr val="FFFFFF"/>
                          </a:solidFill>
                          <a:ln w="9525">
                            <a:solidFill>
                              <a:srgbClr val="000000"/>
                            </a:solidFill>
                            <a:miter lim="800000"/>
                            <a:headEnd/>
                            <a:tailEnd/>
                          </a:ln>
                        </wps:spPr>
                        <wps:txbx>
                          <w:txbxContent>
                            <w:p w:rsidR="00C61915" w:rsidRDefault="00C61915" w:rsidP="00C61915">
                              <w:r>
                                <w:t>Орта</w:t>
                              </w:r>
                              <w:r>
                                <w:rPr>
                                  <w:rFonts w:ascii="Arial" w:hAnsi="Arial" w:cs="Arial"/>
                                </w:rPr>
                                <w:t>қ</w:t>
                              </w:r>
                              <w:r>
                                <w:rPr>
                                  <w:rFonts w:ascii="Calibri" w:hAnsi="Calibri" w:cs="Calibri"/>
                                </w:rPr>
                                <w:t xml:space="preserve"> </w:t>
                              </w:r>
                              <w:r>
                                <w:rPr>
                                  <w:rFonts w:ascii="Arial" w:hAnsi="Arial" w:cs="Arial"/>
                                </w:rPr>
                                <w:t>құ</w:t>
                              </w:r>
                              <w:r>
                                <w:rPr>
                                  <w:rFonts w:ascii="Calibri" w:hAnsi="Calibri" w:cs="Calibri"/>
                                </w:rPr>
                                <w:t>ндылы</w:t>
                              </w:r>
                              <w:r>
                                <w:rPr>
                                  <w:rFonts w:ascii="Arial" w:hAnsi="Arial" w:cs="Arial"/>
                                </w:rPr>
                                <w:t>қ</w:t>
                              </w:r>
                              <w:r>
                                <w:rPr>
                                  <w:rFonts w:ascii="Calibri" w:hAnsi="Calibri" w:cs="Calibri"/>
                                </w:rPr>
                                <w:t>та</w:t>
                              </w:r>
                              <w:r>
                                <w:t>р</w:t>
                              </w:r>
                            </w:p>
                          </w:txbxContent>
                        </wps:txbx>
                        <wps:bodyPr rot="0" vert="horz" wrap="square" lIns="91440" tIns="45720" rIns="91440" bIns="45720" anchor="t" anchorCtr="0" upright="1">
                          <a:noAutofit/>
                        </wps:bodyPr>
                      </wps:wsp>
                      <wps:wsp>
                        <wps:cNvPr id="5" name="Rectangle 8"/>
                        <wps:cNvSpPr>
                          <a:spLocks noChangeArrowheads="1"/>
                        </wps:cNvSpPr>
                        <wps:spPr bwMode="auto">
                          <a:xfrm>
                            <a:off x="4114765" y="1371272"/>
                            <a:ext cx="1143035" cy="458458"/>
                          </a:xfrm>
                          <a:prstGeom prst="rect">
                            <a:avLst/>
                          </a:prstGeom>
                          <a:solidFill>
                            <a:srgbClr val="FFFFFF"/>
                          </a:solidFill>
                          <a:ln w="9525">
                            <a:solidFill>
                              <a:srgbClr val="000000"/>
                            </a:solidFill>
                            <a:miter lim="800000"/>
                            <a:headEnd/>
                            <a:tailEnd/>
                          </a:ln>
                        </wps:spPr>
                        <wps:txbx>
                          <w:txbxContent>
                            <w:p w:rsidR="00C61915" w:rsidRDefault="00C61915" w:rsidP="00C61915">
                              <w:r>
                                <w:t xml:space="preserve"> </w:t>
                              </w:r>
                              <w:r>
                                <w:rPr>
                                  <w:rFonts w:ascii="Arial" w:hAnsi="Arial" w:cs="Arial"/>
                                </w:rPr>
                                <w:t>Қ</w:t>
                              </w:r>
                              <w:r>
                                <w:rPr>
                                  <w:rFonts w:ascii="Calibri" w:hAnsi="Calibri" w:cs="Calibri"/>
                                </w:rPr>
                                <w:t>ызметкерле</w:t>
                              </w:r>
                              <w:r>
                                <w:t>р</w:t>
                              </w:r>
                            </w:p>
                          </w:txbxContent>
                        </wps:txbx>
                        <wps:bodyPr rot="0" vert="horz" wrap="square" lIns="91440" tIns="45720" rIns="91440" bIns="45720" anchor="t" anchorCtr="0" upright="1">
                          <a:noAutofit/>
                        </wps:bodyPr>
                      </wps:wsp>
                      <wps:wsp>
                        <wps:cNvPr id="6" name="Line 9"/>
                        <wps:cNvCnPr>
                          <a:cxnSpLocks noChangeShapeType="1"/>
                        </wps:cNvCnPr>
                        <wps:spPr bwMode="auto">
                          <a:xfrm flipH="1">
                            <a:off x="1189178" y="571637"/>
                            <a:ext cx="1259605" cy="21717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2446354" y="571637"/>
                            <a:ext cx="1827885" cy="21717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flipH="1">
                            <a:off x="617660" y="571637"/>
                            <a:ext cx="1828694" cy="799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2446354" y="571637"/>
                            <a:ext cx="2171119" cy="799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2103120" y="2971363"/>
                            <a:ext cx="1143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H="1" flipV="1">
                            <a:off x="503518" y="1828909"/>
                            <a:ext cx="685659"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flipV="1">
                            <a:off x="4274239" y="1828909"/>
                            <a:ext cx="457376"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flipH="1" flipV="1">
                            <a:off x="503518" y="1828909"/>
                            <a:ext cx="3770721"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flipV="1">
                            <a:off x="1189178" y="1828909"/>
                            <a:ext cx="3542438"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1303319" y="1600091"/>
                            <a:ext cx="27426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B56805F" id="Полотно 2" o:spid="_x0000_s1029" editas="canvas" style="width:414pt;height:270pt;mso-position-horizontal-relative:char;mso-position-vertical-relative:line" coordsize="52578,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">
                <v:shape id="_x0000_s1030" type="#_x0000_t75" style="position:absolute;width:52578;height:34290;visibility:visible;mso-wrap-style:square">
                  <v:fill o:detectmouseclick="t"/>
                  <v:path o:connecttype="none"/>
                </v:shape>
                <v:rect id="Rectangle 4" o:spid="_x0000_s1031" style="position:absolute;left:16457;top:1139;width:19428;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C61915" w:rsidRDefault="00C61915" w:rsidP="00C61915">
                        <w:pPr>
                          <w:jc w:val="center"/>
                        </w:pPr>
                        <w:r>
                          <w:t>Стратегия</w:t>
                        </w:r>
                      </w:p>
                    </w:txbxContent>
                  </v:textbox>
                </v:rect>
                <v:rect id="Rectangle 5" o:spid="_x0000_s1032" style="position:absolute;top:13712;width:13033;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C61915" w:rsidRDefault="00C61915" w:rsidP="00C61915">
                        <w:r>
                          <w:rPr>
                            <w:sz w:val="28"/>
                            <w:szCs w:val="28"/>
                          </w:rPr>
                          <w:t xml:space="preserve">   </w:t>
                        </w:r>
                        <w:r>
                          <w:t>Ж</w:t>
                        </w:r>
                        <w:r>
                          <w:rPr>
                            <w:rFonts w:ascii="Arial" w:hAnsi="Arial" w:cs="Arial"/>
                          </w:rPr>
                          <w:t>ү</w:t>
                        </w:r>
                        <w:r>
                          <w:rPr>
                            <w:rFonts w:ascii="Calibri" w:hAnsi="Calibri" w:cs="Calibri"/>
                          </w:rPr>
                          <w:t>йелілі</w:t>
                        </w:r>
                        <w:r>
                          <w:t>к</w:t>
                        </w:r>
                      </w:p>
                    </w:txbxContent>
                  </v:textbox>
                </v:rect>
                <v:rect id="Rectangle 6" o:spid="_x0000_s1033" style="position:absolute;left:4573;top:27433;width:16458;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C61915" w:rsidRDefault="00C61915" w:rsidP="00C61915">
                        <w:r>
                          <w:rPr>
                            <w:lang w:val="kk-KZ"/>
                          </w:rPr>
                          <w:t xml:space="preserve">           </w:t>
                        </w:r>
                        <w:r>
                          <w:t>Ынталандыру</w:t>
                        </w:r>
                      </w:p>
                    </w:txbxContent>
                  </v:textbox>
                </v:rect>
                <v:rect id="Rectangle 7" o:spid="_x0000_s1034" style="position:absolute;left:32461;top:27433;width:15543;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C61915" w:rsidRDefault="00C61915" w:rsidP="00C61915">
                        <w:r>
                          <w:t>Орта</w:t>
                        </w:r>
                        <w:r>
                          <w:rPr>
                            <w:rFonts w:ascii="Arial" w:hAnsi="Arial" w:cs="Arial"/>
                          </w:rPr>
                          <w:t>қ</w:t>
                        </w:r>
                        <w:r>
                          <w:rPr>
                            <w:rFonts w:ascii="Calibri" w:hAnsi="Calibri" w:cs="Calibri"/>
                          </w:rPr>
                          <w:t xml:space="preserve"> </w:t>
                        </w:r>
                        <w:r>
                          <w:rPr>
                            <w:rFonts w:ascii="Arial" w:hAnsi="Arial" w:cs="Arial"/>
                          </w:rPr>
                          <w:t>құ</w:t>
                        </w:r>
                        <w:r>
                          <w:rPr>
                            <w:rFonts w:ascii="Calibri" w:hAnsi="Calibri" w:cs="Calibri"/>
                          </w:rPr>
                          <w:t>ндылы</w:t>
                        </w:r>
                        <w:r>
                          <w:rPr>
                            <w:rFonts w:ascii="Arial" w:hAnsi="Arial" w:cs="Arial"/>
                          </w:rPr>
                          <w:t>қ</w:t>
                        </w:r>
                        <w:r>
                          <w:rPr>
                            <w:rFonts w:ascii="Calibri" w:hAnsi="Calibri" w:cs="Calibri"/>
                          </w:rPr>
                          <w:t>та</w:t>
                        </w:r>
                        <w:r>
                          <w:t>р</w:t>
                        </w:r>
                      </w:p>
                    </w:txbxContent>
                  </v:textbox>
                </v:rect>
                <v:rect id="Rectangle 8" o:spid="_x0000_s1035" style="position:absolute;left:41147;top:13712;width:11431;height:4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C61915" w:rsidRDefault="00C61915" w:rsidP="00C61915">
                        <w:r>
                          <w:t xml:space="preserve"> </w:t>
                        </w:r>
                        <w:r>
                          <w:rPr>
                            <w:rFonts w:ascii="Arial" w:hAnsi="Arial" w:cs="Arial"/>
                          </w:rPr>
                          <w:t>Қ</w:t>
                        </w:r>
                        <w:r>
                          <w:rPr>
                            <w:rFonts w:ascii="Calibri" w:hAnsi="Calibri" w:cs="Calibri"/>
                          </w:rPr>
                          <w:t>ызметкерле</w:t>
                        </w:r>
                        <w:r>
                          <w:t>р</w:t>
                        </w:r>
                      </w:p>
                    </w:txbxContent>
                  </v:textbox>
                </v:rect>
                <v:line id="Line 9" o:spid="_x0000_s1036" style="position:absolute;flip:x;visibility:visible;mso-wrap-style:square" from="11891,5716" to="24487,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0" o:spid="_x0000_s1037" style="position:absolute;visibility:visible;mso-wrap-style:square" from="24463,5716" to="42742,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1" o:spid="_x0000_s1038" style="position:absolute;flip:x;visibility:visible;mso-wrap-style:square" from="6176,5716" to="24463,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2" o:spid="_x0000_s1039" style="position:absolute;visibility:visible;mso-wrap-style:square" from="24463,5716" to="46174,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 o:spid="_x0000_s1040" style="position:absolute;visibility:visible;mso-wrap-style:square" from="21031,29713" to="32461,29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 o:spid="_x0000_s1041" style="position:absolute;flip:x y;visibility:visible;mso-wrap-style:square" from="5035,18289" to="11891,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lE8AAAADbAAAADwAAAGRycy9kb3ducmV2LnhtbERPTYvCMBC9C/6HMIIX0bS6iFSjiLDi&#10;SVlX8To0Y1tsJqXJ2uqvN4Kwt3m8z1msWlOKO9WusKwgHkUgiFOrC84UnH6/hzMQziNrLC2Tggc5&#10;WC27nQUm2jb8Q/ejz0QIYZeggtz7KpHSpTkZdCNbEQfuamuDPsA6k7rGJoSbUo6jaCoNFhwacqxo&#10;k1N6O/4ZBcj752TWxPQlt3Rx4/1hsD5fler32vUchKfW/4s/7p0O82N4/x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gBJRPAAAAA2wAAAA8AAAAAAAAAAAAAAAAA&#10;oQIAAGRycy9kb3ducmV2LnhtbFBLBQYAAAAABAAEAPkAAACOAwAAAAA=&#10;"/>
                <v:line id="Line 15" o:spid="_x0000_s1042" style="position:absolute;flip:y;visibility:visible;mso-wrap-style:square" from="42742,18289" to="4731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6" o:spid="_x0000_s1043" style="position:absolute;flip:x y;visibility:visible;mso-wrap-style:square" from="5035,18289" to="42742,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8e/8IAAADbAAAADwAAAGRycy9kb3ducmV2LnhtbERPTWvCQBC9F/wPywi9FN2YlCKpmyCC&#10;0lNKbYvXITsmodnZkF2TtL++Kwje5vE+Z5NPphUD9a6xrGC1jEAQl1Y3XCn4+twv1iCcR9bYWiYF&#10;v+Qgz2YPG0y1HfmDhqOvRAhhl6KC2vsuldKVNRl0S9sRB+5se4M+wL6SuscxhJtWxlH0Ig02HBpq&#10;7GhXU/lzvBgFyMVfsh5X9CwPdHJx8f60/T4r9Tiftq8gPE3+Lr6533SYn8D1l3CAz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58e/8IAAADbAAAADwAAAAAAAAAAAAAA&#10;AAChAgAAZHJzL2Rvd25yZXYueG1sUEsFBgAAAAAEAAQA+QAAAJADAAAAAA==&#10;"/>
                <v:line id="Line 17" o:spid="_x0000_s1044" style="position:absolute;flip:y;visibility:visible;mso-wrap-style:square" from="11891,18289" to="4731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8" o:spid="_x0000_s1045" style="position:absolute;visibility:visible;mso-wrap-style:square" from="13033,16000" to="40459,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w10:anchorlock/>
              </v:group>
            </w:pict>
          </mc:Fallback>
        </mc:AlternateConten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Сурет 3 − Адам ресурстарын тиімді басқарудың «5 С» моделі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rPr>
        <w:tab/>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Қызметкерлер (сотрудники).</w:t>
      </w:r>
      <w:r w:rsidRPr="00742269">
        <w:rPr>
          <w:rFonts w:ascii="Times New Roman" w:hAnsi="Times New Roman" w:cs="Times New Roman"/>
          <w:sz w:val="24"/>
          <w:szCs w:val="24"/>
          <w:lang w:val="kk-KZ"/>
        </w:rPr>
        <w:t xml:space="preserve"> Қызметкерлерді таңдау, бейімдеу, баға беру, дамыту, босату;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Ынталандыру (стимулирование)</w:t>
      </w:r>
      <w:r w:rsidRPr="00742269">
        <w:rPr>
          <w:rFonts w:ascii="Times New Roman" w:hAnsi="Times New Roman" w:cs="Times New Roman"/>
          <w:sz w:val="24"/>
          <w:szCs w:val="24"/>
          <w:lang w:val="kk-KZ"/>
        </w:rPr>
        <w:t>. Басқарушылардың қызметкерлерді ынталандыру мен мотивациясын артырудағы біліктіліктері;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Ортақ құндылықтар (совместные ценности).</w:t>
      </w:r>
      <w:r w:rsidRPr="00742269">
        <w:rPr>
          <w:rFonts w:ascii="Times New Roman" w:hAnsi="Times New Roman" w:cs="Times New Roman"/>
          <w:sz w:val="24"/>
          <w:szCs w:val="24"/>
          <w:lang w:val="kk-KZ"/>
        </w:rPr>
        <w:t xml:space="preserve"> Ұйымда корпоративтік мәдениет пен ортақ құндылықтарды қалыптастыру және оны басқару.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Әлемдік менеджмент теориясы соңғы кездері басқарудағы адам ресурстары мәселесіне өте көп көңіл бөлуде, оны ХХ ғасырдың аяғына қарай қоғамның экономикалық, әлеуметтік және технологиялық дамуындағы өзгерістерге сай басқару тұжырымдамаларының жаңаруымен  байланыстыра аламыз (кесте 1). Кестеден көрініп тұрғандай, 20- 40 жылдары кадрларды басқаруда адам тұлға ретінде емес, белгілі бір мақсатты орындауға жұмылдырылатын еңбек етуші күштер деп қарастырылды. Соған орай кадрларды басқаруда   олардың есебін жүргізу мен әкімшілік- бақылау ғана көзделді.   Одан кейінгі 50- 70 жылдары дами бастаған ғылыми- техникалық прогресс кезеңі өндірісті басқарудың жаңа технократиялық  талаптарын туғызып,  қызметкерлердің тиімді қызметін қамтамасыз етудегі, техникалық жаңалықтарды игерудегі біліктіліктерін арттыру қажеттігі пайда болды. Бұл кезде еңбек қатынастарының субъектісі, тұлға ретінде персоналды басқаруға негізделген жаңа тұжырымдамалық мазмұн қалыптасты.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Кесте 1 −  ХХ ғасырдағы адам ресурстарына көзқарастың эволюциясы</w:t>
      </w:r>
    </w:p>
    <w:p w:rsidR="00C61915" w:rsidRPr="00742269" w:rsidRDefault="00C61915" w:rsidP="00C61915">
      <w:pPr>
        <w:tabs>
          <w:tab w:val="left" w:pos="1365"/>
        </w:tabs>
        <w:spacing w:after="0" w:line="240" w:lineRule="auto"/>
        <w:ind w:firstLine="709"/>
        <w:jc w:val="center"/>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2553"/>
        <w:gridCol w:w="4320"/>
      </w:tblGrid>
      <w:tr w:rsidR="00C61915" w:rsidRPr="00742269" w:rsidTr="009D21F1">
        <w:tc>
          <w:tcPr>
            <w:tcW w:w="1587"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Кезеңдер</w:t>
            </w:r>
          </w:p>
        </w:tc>
        <w:tc>
          <w:tcPr>
            <w:tcW w:w="255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Басқару тұжырымдамасы</w:t>
            </w:r>
          </w:p>
        </w:tc>
        <w:tc>
          <w:tcPr>
            <w:tcW w:w="43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Ұйымдардағы қызметкердің алатын орны</w:t>
            </w:r>
          </w:p>
        </w:tc>
      </w:tr>
      <w:tr w:rsidR="00C61915" w:rsidRPr="00742269" w:rsidTr="009D21F1">
        <w:tc>
          <w:tcPr>
            <w:tcW w:w="1587"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20- 40 жылдары</w:t>
            </w:r>
          </w:p>
        </w:tc>
        <w:tc>
          <w:tcPr>
            <w:tcW w:w="255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Кадрларды</w:t>
            </w:r>
          </w:p>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басқару</w:t>
            </w:r>
          </w:p>
        </w:tc>
        <w:tc>
          <w:tcPr>
            <w:tcW w:w="43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Еңбек етуші күш,  «техника мен машиналарға көмекші»</w:t>
            </w:r>
          </w:p>
        </w:tc>
      </w:tr>
      <w:tr w:rsidR="00C61915" w:rsidRPr="00742269" w:rsidTr="009D21F1">
        <w:tc>
          <w:tcPr>
            <w:tcW w:w="1587"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50- 70 жылдары</w:t>
            </w:r>
          </w:p>
        </w:tc>
        <w:tc>
          <w:tcPr>
            <w:tcW w:w="255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Персоналды</w:t>
            </w:r>
          </w:p>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басқару</w:t>
            </w:r>
          </w:p>
        </w:tc>
        <w:tc>
          <w:tcPr>
            <w:tcW w:w="43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Еңбек қатынастарының субъектісі, тұлға</w:t>
            </w:r>
          </w:p>
        </w:tc>
      </w:tr>
      <w:tr w:rsidR="00C61915" w:rsidRPr="00742269" w:rsidTr="009D21F1">
        <w:tc>
          <w:tcPr>
            <w:tcW w:w="1587"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lastRenderedPageBreak/>
              <w:t>80- 90 жылдары</w:t>
            </w:r>
          </w:p>
        </w:tc>
        <w:tc>
          <w:tcPr>
            <w:tcW w:w="255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365"/>
              </w:tabs>
              <w:spacing w:after="0" w:line="240" w:lineRule="auto"/>
              <w:ind w:firstLine="709"/>
              <w:rPr>
                <w:rFonts w:ascii="Times New Roman" w:eastAsia="Calibri" w:hAnsi="Times New Roman" w:cs="Times New Roman"/>
                <w:sz w:val="24"/>
                <w:szCs w:val="24"/>
              </w:rPr>
            </w:pPr>
            <w:r w:rsidRPr="00742269">
              <w:rPr>
                <w:rFonts w:ascii="Times New Roman" w:hAnsi="Times New Roman" w:cs="Times New Roman"/>
                <w:sz w:val="24"/>
                <w:szCs w:val="24"/>
              </w:rPr>
              <w:t>Адам ресурстарын басқару</w:t>
            </w:r>
          </w:p>
        </w:tc>
        <w:tc>
          <w:tcPr>
            <w:tcW w:w="43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Ұйымның басты стратегиялық ресурсы</w:t>
            </w:r>
          </w:p>
        </w:tc>
      </w:tr>
    </w:tbl>
    <w:p w:rsidR="00C61915" w:rsidRPr="00742269" w:rsidRDefault="00C61915" w:rsidP="00C61915">
      <w:pPr>
        <w:tabs>
          <w:tab w:val="left" w:pos="1365"/>
        </w:tabs>
        <w:spacing w:after="0" w:line="240" w:lineRule="auto"/>
        <w:ind w:firstLine="709"/>
        <w:jc w:val="center"/>
        <w:rPr>
          <w:rFonts w:ascii="Times New Roman" w:eastAsia="Calibri" w:hAnsi="Times New Roman" w:cs="Times New Roman"/>
          <w:sz w:val="24"/>
          <w:szCs w:val="24"/>
        </w:rPr>
      </w:pP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Өткен ғасырдың 80- 90 жылдары дамыған елдердің жаңа   экономикасына сай  адам капиталын дамыту кез - келген ұйымның басты стратегиялық ресурсы ретінде қабылдай бастады.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Адам капиталы туралы теориялар алғаш рет Нобель сыйлықтарының лауреаты Г.Беккер, Т.Щульц, т.б. белгілі экономистердің зерттеулерінде қарастырылғаны белгілі. Мысалы, Гарри Беккер «Адам капиталы: теориялық және эмпирикалық талдау» еңбегінде адам капиталын «</w:t>
      </w:r>
      <w:r w:rsidRPr="00742269">
        <w:rPr>
          <w:rFonts w:ascii="Times New Roman" w:hAnsi="Times New Roman" w:cs="Times New Roman"/>
          <w:i/>
          <w:sz w:val="24"/>
          <w:szCs w:val="24"/>
        </w:rPr>
        <w:t>білім, біліктілік, денсаулық, т.б. сияқты туа біткен және жүре пайда болған, белгілі бір уақыт аралығында белгілі бір өнім жасауға қажет болатын қасиеттердің кешені</w:t>
      </w:r>
      <w:r w:rsidRPr="00742269">
        <w:rPr>
          <w:rFonts w:ascii="Times New Roman" w:hAnsi="Times New Roman" w:cs="Times New Roman"/>
          <w:sz w:val="24"/>
          <w:szCs w:val="24"/>
        </w:rPr>
        <w:t>» деп анықтайды</w:t>
      </w:r>
      <w:r w:rsidRPr="00742269">
        <w:rPr>
          <w:rFonts w:ascii="Times New Roman" w:hAnsi="Times New Roman" w:cs="Times New Roman"/>
          <w:sz w:val="24"/>
          <w:szCs w:val="24"/>
          <w:lang w:val="kk-KZ"/>
        </w:rPr>
        <w:t>.</w:t>
      </w:r>
      <w:r w:rsidRPr="00742269">
        <w:rPr>
          <w:rFonts w:ascii="Times New Roman" w:hAnsi="Times New Roman" w:cs="Times New Roman"/>
          <w:sz w:val="24"/>
          <w:szCs w:val="24"/>
        </w:rPr>
        <w:t xml:space="preserve">  Адам капиталы теориясында шығын – адамға, ұйымға, қоғамға жоғары нәтиже алуға мүмкіндік беретін капитал есебіндегі салым шығындары, бұл шығындар «адам капиталын дамытуға арналған инвестиция» деп аталады. Жалпы, адам капиталы туралы теориялардың ортақ мәні  адам факторын дамытуға жасалған инвестиция мен сол  арқылы алынған табыстың арасалмағын, байланысын зерттеу  деп түсіндіріледі.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Зерттеушілер бұл мәселенің өзектілігін қазіргі </w:t>
      </w:r>
      <w:r w:rsidRPr="00742269">
        <w:rPr>
          <w:rFonts w:ascii="Times New Roman" w:hAnsi="Times New Roman" w:cs="Times New Roman"/>
          <w:i/>
          <w:sz w:val="24"/>
          <w:szCs w:val="24"/>
        </w:rPr>
        <w:t>экономиканың түрі өзгеруіне</w:t>
      </w:r>
      <w:r w:rsidRPr="00742269">
        <w:rPr>
          <w:rFonts w:ascii="Times New Roman" w:hAnsi="Times New Roman" w:cs="Times New Roman"/>
          <w:sz w:val="24"/>
          <w:szCs w:val="24"/>
        </w:rPr>
        <w:t xml:space="preserve"> байланысты туған заңдылық деп түсіндіреді. Атап айтқанда, «ғасырлар бойы экономикалық  даму  жер байлығына, өндірістік факторлар ретіндегі еңбек пен капиталдың өсуіне байланысты болып келсе, өткен ғасырдың аяғына қарай экономикалық факторлар қатарында  адам ресурстарының жоғары деңгейін талап ететін – </w:t>
      </w:r>
      <w:r w:rsidRPr="00742269">
        <w:rPr>
          <w:rFonts w:ascii="Times New Roman" w:hAnsi="Times New Roman" w:cs="Times New Roman"/>
          <w:i/>
          <w:sz w:val="24"/>
          <w:szCs w:val="24"/>
        </w:rPr>
        <w:t>«инновациялық экономика»</w:t>
      </w:r>
      <w:r w:rsidRPr="00742269">
        <w:rPr>
          <w:rFonts w:ascii="Times New Roman" w:hAnsi="Times New Roman" w:cs="Times New Roman"/>
          <w:b/>
          <w:sz w:val="24"/>
          <w:szCs w:val="24"/>
        </w:rPr>
        <w:t xml:space="preserve"> </w:t>
      </w:r>
      <w:r w:rsidRPr="00742269">
        <w:rPr>
          <w:rFonts w:ascii="Times New Roman" w:hAnsi="Times New Roman" w:cs="Times New Roman"/>
          <w:sz w:val="24"/>
          <w:szCs w:val="24"/>
        </w:rPr>
        <w:t>ұғымы қалыптасуда</w:t>
      </w:r>
      <w:r w:rsidRPr="00742269">
        <w:rPr>
          <w:rFonts w:ascii="Times New Roman" w:hAnsi="Times New Roman" w:cs="Times New Roman"/>
          <w:i/>
          <w:sz w:val="24"/>
          <w:szCs w:val="24"/>
        </w:rPr>
        <w:t>».</w:t>
      </w:r>
      <w:r w:rsidRPr="00742269">
        <w:rPr>
          <w:rFonts w:ascii="Times New Roman" w:hAnsi="Times New Roman" w:cs="Times New Roman"/>
          <w:sz w:val="24"/>
          <w:szCs w:val="24"/>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Аталған мәселе бүгінде біздің елімізде де өзекті болып отыр. Білім мен ақпаратқа бет алған қоғамда білім беру жүйесі инновациялық экономиканың негізгі бөлігі болып табылады. Бүгінгі күні қазақстандық білім жүйесі өзінің фундаменталдық және сапалылық қасиеттерін сақтай отырып, нарық заңдылықтары негізінде пайда болып отырған өзгерістерге    тиісті дәрежеде жауап бере алу қажеттігі туындап отыр. Соған орай,  еліміздің білім беру жүйесін Стратегиялық дамыту жоспарында  төмендегі  бағыттар   белгіленіп отыр:</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Қандай да бір ел өзінің адами ресурстарының әлеуетінен артық бола алмайды. Сондықтан Қазақстанның адами ресурстарының дамуы ұзақ мерзімді даму стратегиясының аса жоғары басымдығы болып айқындалады.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Сауатты адамдарсыз заманауи инфрақұрылымды дамыту, тиімді мемлекеттік аппаратты құру, қолайлы бизнес ортаны қамтамасыз ету мүмкін емес.</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жүйесін жетілдіру, ең алдымен оның сапасын арттыру – мемлекеттің таяу онжылдықтағы басты басымдықтарының бірі болып табылады.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Осы бағыттардағы нақты жұмыстар жүзеге асырылуда, атап айтқанда, орта мектептер интеллектуалды ұлтты қалыптастыруға арналған база деп анықталып, </w:t>
      </w:r>
      <w:r w:rsidRPr="00742269">
        <w:rPr>
          <w:rFonts w:ascii="Times New Roman" w:hAnsi="Times New Roman" w:cs="Times New Roman"/>
          <w:sz w:val="24"/>
          <w:szCs w:val="24"/>
          <w:lang w:val="kk-KZ"/>
        </w:rPr>
        <w:t xml:space="preserve">елімізде бірнеше  </w:t>
      </w:r>
      <w:r w:rsidRPr="00742269">
        <w:rPr>
          <w:rFonts w:ascii="Times New Roman" w:hAnsi="Times New Roman" w:cs="Times New Roman"/>
          <w:sz w:val="24"/>
          <w:szCs w:val="24"/>
        </w:rPr>
        <w:t xml:space="preserve"> интеллектуалдық мектептер ашылды. Болашақта оларда   қалыптасқан инновациялық модель жалпы білім беретін мектептері  желісіне тарайды деп күтілуде.  Сонымен қатар, Астанада</w:t>
      </w:r>
      <w:r w:rsidRPr="00742269">
        <w:rPr>
          <w:rFonts w:ascii="Times New Roman" w:hAnsi="Times New Roman" w:cs="Times New Roman"/>
          <w:sz w:val="24"/>
          <w:szCs w:val="24"/>
          <w:lang w:val="kk-KZ"/>
        </w:rPr>
        <w:t>ғы Назарбаев</w:t>
      </w:r>
      <w:r w:rsidRPr="00742269">
        <w:rPr>
          <w:rFonts w:ascii="Times New Roman" w:hAnsi="Times New Roman" w:cs="Times New Roman"/>
          <w:sz w:val="24"/>
          <w:szCs w:val="24"/>
        </w:rPr>
        <w:t xml:space="preserve"> университет</w:t>
      </w:r>
      <w:r w:rsidRPr="00742269">
        <w:rPr>
          <w:rFonts w:ascii="Times New Roman" w:hAnsi="Times New Roman" w:cs="Times New Roman"/>
          <w:sz w:val="24"/>
          <w:szCs w:val="24"/>
          <w:lang w:val="kk-KZ"/>
        </w:rPr>
        <w:t>і</w:t>
      </w:r>
      <w:r w:rsidRPr="00742269">
        <w:rPr>
          <w:rFonts w:ascii="Times New Roman" w:hAnsi="Times New Roman" w:cs="Times New Roman"/>
          <w:sz w:val="24"/>
          <w:szCs w:val="24"/>
        </w:rPr>
        <w:t xml:space="preserve"> - жоғары білім берудегі негізгі серпінді жоба болып табылады, оның негізіне алынатын әлемдегі алдыңғы қатарлы  елдер   тәжірибелері зерделенуде. «Интеллектуалды ұлт» жобасының тағы бір бағыты ретінде ғылымды дамыту мен еліміздің ғылыми әлеуетін көтеру жұмыстары жүзеге асырылуда. Сонымен қатар, білім беру жүйесінің ұсынысы мен оны бітірушілердің біліктілігіне деген жұмыс берушілердің сұранысы арасындағы тепе-теңдікке қол жеткізу үшін Адами капиталды дамыту жөніндегі ұлттық кеңес құру қажеттігі мәселесі қойылуда.</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Аталған «интеллектуалды ұлт» пен «білімдар экономиканы» қалыптастыру бірқатар міндеттердің шешілуін қажет етеді, олар:  педагогтардың мәртебесін көтеру; білім беру жүйесінің экономикалық тетіктерін жаңғырту; білім беруді басқаруды жетілдіру</w:t>
      </w: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rPr>
        <w:t xml:space="preserve"> </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lastRenderedPageBreak/>
        <w:t xml:space="preserve">Н.Назарбаевтың «білім реформасының басты көрсеткіші  - біздің еліміздің белгілі бір бағытта білім алған және біліктілікті меңгерген  әрбір азаматының әлемнің кез келген елінде қажет маман ретінде  танылатын денгейге жету» деген  талаптарын білім берудің нәтижелерін анықтауға тікелей қатысты деп айтуға болады. Сонымен қатар, аталған Жолдауда еліміздің дамуын </w:t>
      </w:r>
      <w:r w:rsidRPr="00742269">
        <w:rPr>
          <w:rFonts w:ascii="Times New Roman" w:hAnsi="Times New Roman" w:cs="Times New Roman"/>
          <w:i/>
          <w:sz w:val="24"/>
          <w:szCs w:val="24"/>
        </w:rPr>
        <w:t>«парасатты экономика»</w:t>
      </w:r>
      <w:r w:rsidRPr="00742269">
        <w:rPr>
          <w:rFonts w:ascii="Times New Roman" w:hAnsi="Times New Roman" w:cs="Times New Roman"/>
          <w:sz w:val="24"/>
          <w:szCs w:val="24"/>
        </w:rPr>
        <w:t xml:space="preserve"> негізінде жүзеге асыру идеясы ұсынылып, отандық білім беру жүйесінің алдына </w:t>
      </w:r>
      <w:r w:rsidRPr="00742269">
        <w:rPr>
          <w:rFonts w:ascii="Times New Roman" w:hAnsi="Times New Roman" w:cs="Times New Roman"/>
          <w:i/>
          <w:sz w:val="24"/>
          <w:szCs w:val="24"/>
        </w:rPr>
        <w:t>«ол үшін, ең алдымен өзіміздің адами капиталымызды дамыту»</w:t>
      </w:r>
      <w:r w:rsidRPr="00742269">
        <w:rPr>
          <w:rFonts w:ascii="Times New Roman" w:hAnsi="Times New Roman" w:cs="Times New Roman"/>
          <w:sz w:val="24"/>
          <w:szCs w:val="24"/>
        </w:rPr>
        <w:t xml:space="preserve"> міндеті нақты қойылған болатын.</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Осы міндеттерге сай, педагогикалық жүйедегі адам ресурстары- басқарушылар, педагогтар мен білім алушылардың құзыреттілік сапаларын қалыптастыру білім бер ұйымдары алдындағы өзекті мәселеге айналып отыр.  Жүйедегі басқа ресурстардан оның ерекшелігі төмендегідей белгіленеді: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ең бастысы, бұл - тұлғалық және интеллектуалдық ресурс, сондықтан, оның өндірістік қызметі механикалық емес, </w:t>
      </w:r>
      <w:r w:rsidRPr="00742269">
        <w:rPr>
          <w:rFonts w:ascii="Times New Roman" w:hAnsi="Times New Roman" w:cs="Times New Roman"/>
          <w:i/>
          <w:sz w:val="24"/>
          <w:szCs w:val="24"/>
        </w:rPr>
        <w:t>эмоциялық, саналылық және ойлылыққа</w:t>
      </w:r>
      <w:r w:rsidRPr="00742269">
        <w:rPr>
          <w:rFonts w:ascii="Times New Roman" w:hAnsi="Times New Roman" w:cs="Times New Roman"/>
          <w:sz w:val="24"/>
          <w:szCs w:val="24"/>
        </w:rPr>
        <w:t xml:space="preserve"> негіделеді;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екіншіден, адамның шын мәніндегі әлеуеті басқа ресурстардай емес, бірден ашылмауы мүмкін, сондықтан, әр адамның жалпы ұйымның табыстылығын арттыруға үлес қосатын </w:t>
      </w:r>
      <w:r w:rsidRPr="00742269">
        <w:rPr>
          <w:rFonts w:ascii="Times New Roman" w:hAnsi="Times New Roman" w:cs="Times New Roman"/>
          <w:i/>
          <w:sz w:val="24"/>
          <w:szCs w:val="24"/>
        </w:rPr>
        <w:t>шығармашылық, кәсібилік қасиеттерінің мол</w:t>
      </w:r>
      <w:r w:rsidRPr="00742269">
        <w:rPr>
          <w:rFonts w:ascii="Times New Roman" w:hAnsi="Times New Roman" w:cs="Times New Roman"/>
          <w:sz w:val="24"/>
          <w:szCs w:val="24"/>
        </w:rPr>
        <w:t xml:space="preserve">   екені сөзсіз;</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үшіншіден, бүгінгі даму жағдайларында адам ресурстарының да   моральдық түрде үнемі жаңғыртып отыруды қажет ететіні белгілі. сонымен қатар, олар өзіндік мотивациялары негізінде өзін дамытуды, өз біліктілігін көтеруді, жаңа құзыреттілік сапаларын қалыптастыруға назар аударып, өздері қызмет ететін ұйымдардың оған </w:t>
      </w:r>
      <w:r w:rsidRPr="00742269">
        <w:rPr>
          <w:rFonts w:ascii="Times New Roman" w:hAnsi="Times New Roman" w:cs="Times New Roman"/>
          <w:i/>
          <w:sz w:val="24"/>
          <w:szCs w:val="24"/>
        </w:rPr>
        <w:t>жағдай туғызуын, кәсіби шеберлігін дамытуға</w:t>
      </w:r>
      <w:r w:rsidRPr="00742269">
        <w:rPr>
          <w:rFonts w:ascii="Times New Roman" w:hAnsi="Times New Roman" w:cs="Times New Roman"/>
          <w:sz w:val="24"/>
          <w:szCs w:val="24"/>
        </w:rPr>
        <w:t xml:space="preserve"> </w:t>
      </w:r>
      <w:r w:rsidRPr="00742269">
        <w:rPr>
          <w:rFonts w:ascii="Times New Roman" w:hAnsi="Times New Roman" w:cs="Times New Roman"/>
          <w:i/>
          <w:sz w:val="24"/>
          <w:szCs w:val="24"/>
        </w:rPr>
        <w:t>қолдау</w:t>
      </w:r>
      <w:r w:rsidRPr="00742269">
        <w:rPr>
          <w:rFonts w:ascii="Times New Roman" w:hAnsi="Times New Roman" w:cs="Times New Roman"/>
          <w:sz w:val="24"/>
          <w:szCs w:val="24"/>
        </w:rPr>
        <w:t xml:space="preserve"> көрсетуін күтеді;</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төртіншіден,  адамдардың қабілеттері, кәсіби білімі мен біліктіліктері әртүрлі болатындықтан оларды үнемі </w:t>
      </w:r>
      <w:r w:rsidRPr="00742269">
        <w:rPr>
          <w:rFonts w:ascii="Times New Roman" w:hAnsi="Times New Roman" w:cs="Times New Roman"/>
          <w:i/>
          <w:sz w:val="24"/>
          <w:szCs w:val="24"/>
        </w:rPr>
        <w:t>оқыту, үйрету, қайта даярлау</w:t>
      </w:r>
      <w:r w:rsidRPr="00742269">
        <w:rPr>
          <w:rFonts w:ascii="Times New Roman" w:hAnsi="Times New Roman" w:cs="Times New Roman"/>
          <w:sz w:val="24"/>
          <w:szCs w:val="24"/>
        </w:rPr>
        <w:t xml:space="preserve"> қажет болады;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бесіншіден, адам тұлға ретінде ішкі қажеттіктеріне қарай өздігінен шешім қабылдауымен қатар, қоршаған ортамен де санасып отырады. Сондықтан, басқарудың басты міндеттерінің бірі- </w:t>
      </w:r>
      <w:r w:rsidRPr="00742269">
        <w:rPr>
          <w:rFonts w:ascii="Times New Roman" w:hAnsi="Times New Roman" w:cs="Times New Roman"/>
          <w:i/>
          <w:sz w:val="24"/>
          <w:szCs w:val="24"/>
        </w:rPr>
        <w:t>оның мотивациясын басқару</w:t>
      </w:r>
      <w:r w:rsidRPr="00742269">
        <w:rPr>
          <w:rFonts w:ascii="Times New Roman" w:hAnsi="Times New Roman" w:cs="Times New Roman"/>
          <w:sz w:val="24"/>
          <w:szCs w:val="24"/>
        </w:rPr>
        <w:t xml:space="preserve"> болып табылады;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Тағы бір назар аударарлық фактор – тек адам ресурстары ғана басқа ресурстардың барлығының өзара байланысын, тұрақты қызметін қамтамасыз етеді.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Осылайша,</w:t>
      </w:r>
      <w:r w:rsidRPr="00742269">
        <w:rPr>
          <w:rFonts w:ascii="Times New Roman" w:hAnsi="Times New Roman" w:cs="Times New Roman"/>
          <w:sz w:val="24"/>
          <w:szCs w:val="24"/>
        </w:rPr>
        <w:t xml:space="preserve"> педагогикалық жүйенің алдындағы мақсаттарын орындауға өз үлесін қосатын ең құнды активтері – педагогикалық ұжымды дамыта отырып басқаруды жүйенің оң өзгерістеріне ықпал ететін фактор дей аламыз.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берудің жаңа талаптары тұрғысынан қарастыру бүгінгі педагогикалық жүйелерді басқарудағы адам ресурстарын  – педагогикалық ұжымды дамытуға  шын мәнінде қалыптасқан стратегиялық көзқарас</w:t>
      </w:r>
      <w:r w:rsidRPr="00742269">
        <w:rPr>
          <w:rFonts w:ascii="Times New Roman" w:hAnsi="Times New Roman" w:cs="Times New Roman"/>
          <w:sz w:val="24"/>
          <w:szCs w:val="24"/>
          <w:lang w:val="kk-KZ"/>
        </w:rPr>
        <w:t xml:space="preserve"> қажеттігін</w:t>
      </w:r>
      <w:r w:rsidRPr="00742269">
        <w:rPr>
          <w:rFonts w:ascii="Times New Roman" w:hAnsi="Times New Roman" w:cs="Times New Roman"/>
          <w:sz w:val="24"/>
          <w:szCs w:val="24"/>
        </w:rPr>
        <w:t xml:space="preserve">  айқындап отыр. </w:t>
      </w:r>
      <w:r w:rsidRPr="00742269">
        <w:rPr>
          <w:rFonts w:ascii="Times New Roman" w:hAnsi="Times New Roman" w:cs="Times New Roman"/>
          <w:sz w:val="24"/>
          <w:szCs w:val="24"/>
          <w:lang w:val="kk-KZ"/>
        </w:rPr>
        <w:t>Ө</w:t>
      </w:r>
      <w:r w:rsidRPr="00742269">
        <w:rPr>
          <w:rFonts w:ascii="Times New Roman" w:hAnsi="Times New Roman" w:cs="Times New Roman"/>
          <w:sz w:val="24"/>
          <w:szCs w:val="24"/>
        </w:rPr>
        <w:t xml:space="preserve">ндірістік салаларда ұзақ уақыттар бойы стратегиялық бағдар ретінде өндіріс нәтижелері, қаржы мәселелері, инновацияларды ендіру, т.б.  нысандар алыны келгені сияқты, білім беру саласын басқаруда да </w:t>
      </w:r>
      <w:r w:rsidRPr="00742269">
        <w:rPr>
          <w:rFonts w:ascii="Times New Roman" w:hAnsi="Times New Roman" w:cs="Times New Roman"/>
          <w:sz w:val="24"/>
          <w:szCs w:val="24"/>
          <w:lang w:val="kk-KZ"/>
        </w:rPr>
        <w:t>адам ресурстарын</w:t>
      </w:r>
      <w:r w:rsidRPr="00742269">
        <w:rPr>
          <w:rFonts w:ascii="Times New Roman" w:hAnsi="Times New Roman" w:cs="Times New Roman"/>
          <w:sz w:val="24"/>
          <w:szCs w:val="24"/>
        </w:rPr>
        <w:t xml:space="preserve"> дамыту стратегиясы басты назарда бол</w:t>
      </w:r>
      <w:r w:rsidRPr="00742269">
        <w:rPr>
          <w:rFonts w:ascii="Times New Roman" w:hAnsi="Times New Roman" w:cs="Times New Roman"/>
          <w:sz w:val="24"/>
          <w:szCs w:val="24"/>
          <w:lang w:val="kk-KZ"/>
        </w:rPr>
        <w:t>уы тиіс</w:t>
      </w:r>
      <w:r w:rsidRPr="00742269">
        <w:rPr>
          <w:rFonts w:ascii="Times New Roman" w:hAnsi="Times New Roman" w:cs="Times New Roman"/>
          <w:sz w:val="24"/>
          <w:szCs w:val="24"/>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жымды  дамыту стратегиясын құрастыру күрделігі жағынан кәсіпорындардың бизнес  стратегиясын жобалаумен бірдей деуге болатын маңызды кезеңдерден тұрады.  Олар:</w:t>
      </w:r>
    </w:p>
    <w:p w:rsidR="00C61915" w:rsidRPr="00742269" w:rsidRDefault="00C61915" w:rsidP="00C61915">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Жүйенің, ұйымның мақсатына сәйкес даму стратегиясын  нақтылау;</w:t>
      </w:r>
    </w:p>
    <w:p w:rsidR="00C61915" w:rsidRPr="00742269" w:rsidRDefault="00C61915" w:rsidP="00C61915">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Жүйенің, ұйымның мықты және әлсіз, мүмкіндіктері мен «қауіпті» жақтарын анықтау үшін  ішкі – сыртқы жағдайларына талдау жасау (SWOT –талдау);</w:t>
      </w:r>
    </w:p>
    <w:p w:rsidR="00C61915" w:rsidRPr="00742269" w:rsidRDefault="00C61915" w:rsidP="00C61915">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Педагогикалық ұжымды дамыту  стратегиясын жасау;</w:t>
      </w:r>
    </w:p>
    <w:p w:rsidR="00C61915" w:rsidRPr="00742269" w:rsidRDefault="00C61915" w:rsidP="00C61915">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Педагогикалық ұжымды дамыту  стратегиясын  мақсаттық –бағдарлы жобалар негізінде  жүзеге асыру;</w:t>
      </w:r>
    </w:p>
    <w:p w:rsidR="00C61915" w:rsidRPr="00742269" w:rsidRDefault="00C61915" w:rsidP="00C61915">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Бақылау, бағалау, қажет болған жағдайларда түзету енгізу.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Осылайша,   білім беру ұйымдарын басқарушылардың адам ресурстарын дамыту құзыреттіліктерін  педагогикалық ұжымды дамыту жолдарын анықтай білуі, қажетті әдіс– тәсілдер мен технологияларды меңгеруі  деуге болады.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w:t>
      </w:r>
      <w:r w:rsidRPr="00742269">
        <w:rPr>
          <w:rFonts w:ascii="Times New Roman" w:hAnsi="Times New Roman" w:cs="Times New Roman"/>
          <w:sz w:val="24"/>
          <w:szCs w:val="24"/>
          <w:lang w:val="kk-KZ"/>
        </w:rPr>
        <w:t>а адам расурстарын</w:t>
      </w:r>
      <w:r w:rsidRPr="00742269">
        <w:rPr>
          <w:rFonts w:ascii="Times New Roman" w:hAnsi="Times New Roman" w:cs="Times New Roman"/>
          <w:sz w:val="24"/>
          <w:szCs w:val="24"/>
        </w:rPr>
        <w:t xml:space="preserve"> дамыту </w:t>
      </w:r>
      <w:r w:rsidRPr="00742269">
        <w:rPr>
          <w:rFonts w:ascii="Times New Roman" w:hAnsi="Times New Roman" w:cs="Times New Roman"/>
          <w:sz w:val="24"/>
          <w:szCs w:val="24"/>
          <w:lang w:val="kk-KZ"/>
        </w:rPr>
        <w:t>жолдары</w:t>
      </w:r>
      <w:r w:rsidRPr="00742269">
        <w:rPr>
          <w:rFonts w:ascii="Times New Roman" w:hAnsi="Times New Roman" w:cs="Times New Roman"/>
          <w:sz w:val="24"/>
          <w:szCs w:val="24"/>
        </w:rPr>
        <w:t>:</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адамдарды</w:t>
      </w:r>
      <w:r w:rsidRPr="00742269">
        <w:rPr>
          <w:rFonts w:ascii="Times New Roman" w:hAnsi="Times New Roman" w:cs="Times New Roman"/>
          <w:sz w:val="24"/>
          <w:szCs w:val="24"/>
        </w:rPr>
        <w:t xml:space="preserve"> нәтижелі еңбек етуге мотивациялау;</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lastRenderedPageBreak/>
        <w:t>олардың кәсіби дамуына ықпал ету;</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ұжымда шығармашылық жұмыс жасауға қолайлы жағдай туғызу;</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ұжым мүшелерінің ынталары мен мүмкіндіктерін дұрыс бағалай білу;</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ұжымда </w:t>
      </w:r>
      <w:r w:rsidRPr="00742269">
        <w:rPr>
          <w:rFonts w:ascii="Times New Roman" w:hAnsi="Times New Roman" w:cs="Times New Roman"/>
          <w:sz w:val="24"/>
          <w:szCs w:val="24"/>
          <w:lang w:val="kk-KZ"/>
        </w:rPr>
        <w:t>адамдардың</w:t>
      </w:r>
      <w:r w:rsidRPr="00742269">
        <w:rPr>
          <w:rFonts w:ascii="Times New Roman" w:hAnsi="Times New Roman" w:cs="Times New Roman"/>
          <w:sz w:val="24"/>
          <w:szCs w:val="24"/>
        </w:rPr>
        <w:t xml:space="preserve"> өзара қарым –қатынасын тиімді ұйымдастыру;</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ұжымдағы келіспеушіліктерді байқай  алу және дұрыс шеше білу;</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адаммен</w:t>
      </w:r>
      <w:r w:rsidRPr="00742269">
        <w:rPr>
          <w:rFonts w:ascii="Times New Roman" w:hAnsi="Times New Roman" w:cs="Times New Roman"/>
          <w:sz w:val="24"/>
          <w:szCs w:val="24"/>
        </w:rPr>
        <w:t xml:space="preserve"> қарым –қатынаста әркімнің ерекшеліктерін ескеру.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мәселелеріне   соңғы кездері отандық зерттеушілердің  назары аударыла бастады. Шетел ғалымдарымен бірлесе отырып «Project Management: Kazakhstan» атты халықаралық  симпозиумдар өткізіліп, «Жобалау менежменті академиясы» қоғамдық қоры қызмет істейді. Оны ұйымдастырушылар әлеуметтік- экономикалық жүйелерді басқаруда дәстүрлі әдістерінің жеткіліксіз екеніне тоқталып, басқарудағы жобалау қызметін қалыптастыру арқылы адам әрекеттерінің  әлеуметтік және саяси жақтарын қамту қажеттігіне көпшілік назарын аударуда. Олар «Қазақстанда  бүгінгі   жаңа инновациялық экономикалық жағдайлардың қалыптасуына сәйкес  қоғамдық және өндірістік салаларды басқару қазіргі заманға сай әдіснамаларға негізделген болуы қажет. Соған байланысты жобалау, немесе басқаруға жобалық -бағдарлық тұрғыдан келу    мәселелері  еліміздің  2015 жылға дейінгі  индустриалдық-инновациялық даму Стратегиясы талаптарын орындауға мүмкіндік береді» деп есептейді.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қазіргі заманғы ғылыми-техникалық, әлеуметтік - өндірістік және басқа да қызметтер саласының жетекші проблемасына айналып, оның өзектілігі өркениеттің постиндустриалдық қоғам дамуымен қатар жоғарылап отырған құбылыс.   Бүгінгі өркениетке тән сипаттамалардың бірі – еліміздегі ақпараттық және коммуникативтік технологиялардың қарыштап дамуы мен оның қоғамның барлық салаларының түбегейлі өзгеруіне  ықпал етуі. Соңғы жылдары жобалау қызметін ендіруге, оны тиімді пайдалануға деген сұраныстың барлық жүйелік құрылымдарда да  артып отыр. Сондықтан  бүгінде әлеуметтік және өндірістік салаларды стратегиялық дамыту мен жүйелік тұрғыдан басқарудағы жобалаудың ерекшеліктері мен тиімділігі туралы менеджерлерді арнайы даярлау қажеттігі бар.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өркениеттің ерекшелігіне сай әлеуметтік мәдени дамудың  қайнар көзі білімді игерушіде емес,  білімді тудырушыда болып отыр.  Ол білімділік пен біліктілікке, кәсібилік пен құзыреттілік ие адам капиталын құрайды. Адам капиталының шын мәніндегі бағасын қалыптастыратын оның игерген білімі емес, оны тәжірибелік әрекетте пайдалана білуі деген түсінік білімнің іс - әрекетке негізделетінін анықтайды, осылайша </w:t>
      </w:r>
      <w:r w:rsidRPr="00742269">
        <w:rPr>
          <w:rFonts w:ascii="Times New Roman" w:hAnsi="Times New Roman" w:cs="Times New Roman"/>
          <w:i/>
          <w:sz w:val="24"/>
          <w:szCs w:val="24"/>
          <w:lang w:val="kk-KZ"/>
        </w:rPr>
        <w:t>интеллектуалдық капитал теориясы</w:t>
      </w:r>
      <w:r w:rsidRPr="00742269">
        <w:rPr>
          <w:rFonts w:ascii="Times New Roman" w:hAnsi="Times New Roman" w:cs="Times New Roman"/>
          <w:sz w:val="24"/>
          <w:szCs w:val="24"/>
          <w:lang w:val="kk-KZ"/>
        </w:rPr>
        <w:t xml:space="preserve"> пайда болады.  Білімді жүзеге асыру оны басқару технологиясына тікелей байланысты, атап айтқанда, білім алуды басқару арқылы білім ұйымдастырушылық жобалауға айналады. Ұйымдастырушылық жобалаудың мәні білімді пайдалана отырып жоба жасау, жоспарлық бағдар құру, ресурстарды тиімді белгілеу мен орналастыруда болып табылады. Бұл жерде адам білімнің өзін игеруге күш салмайды, оны пайдалану арқылы ресурстар көзін мақсатқа сай ұйымдастыру әрекетін басқарады. Басқаруда стратегиялық әрекеттерді алдын ала ойластыру және оны ретімен жүзеге асыру өте күрделі қызмет болғандықтан оны жобалауға негіз болатын тұжырымдамасын құрастыру басқару жүйесін өзгермелі жағдайларға сай дамытып, өзгертіп отыруға мүмкіндік береді. Сондықтан адамдарды басқару жүйелі тұрғыдан, әдіснамалық негізде жүзеге асырғанда ғана тиімді болары сөзсіз.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техникалық салада пайда болып, әлеуметтік жүйелерде дамытылған «жобалау» феномены дәстүрлі түрде гуманитарлық деп есептеліп келе жатқан салаларда, соның ішінде, әлеуметттік, мәдени, білім беруде кеңінен таратыла бастады.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 xml:space="preserve">«Мак Кинзи» компаниясы </w:t>
      </w:r>
      <w:r w:rsidRPr="00742269">
        <w:rPr>
          <w:rFonts w:ascii="Times New Roman" w:hAnsi="Times New Roman" w:cs="Times New Roman"/>
          <w:sz w:val="24"/>
          <w:szCs w:val="24"/>
          <w:lang w:val="kk-KZ"/>
        </w:rPr>
        <w:t xml:space="preserve">ұсынған </w:t>
      </w:r>
      <w:r w:rsidRPr="00742269">
        <w:rPr>
          <w:rFonts w:ascii="Times New Roman" w:hAnsi="Times New Roman" w:cs="Times New Roman"/>
          <w:sz w:val="24"/>
          <w:szCs w:val="24"/>
        </w:rPr>
        <w:t xml:space="preserve">адам ресурстарын </w:t>
      </w:r>
      <w:r w:rsidRPr="00742269">
        <w:rPr>
          <w:rFonts w:ascii="Times New Roman" w:hAnsi="Times New Roman" w:cs="Times New Roman"/>
          <w:sz w:val="24"/>
          <w:szCs w:val="24"/>
          <w:lang w:val="kk-KZ"/>
        </w:rPr>
        <w:t xml:space="preserve">дамытудың  </w:t>
      </w:r>
      <w:r w:rsidRPr="00742269">
        <w:rPr>
          <w:rFonts w:ascii="Times New Roman" w:hAnsi="Times New Roman" w:cs="Times New Roman"/>
          <w:sz w:val="24"/>
          <w:szCs w:val="24"/>
        </w:rPr>
        <w:t>«7S» моделі</w:t>
      </w:r>
      <w:r w:rsidRPr="00742269">
        <w:rPr>
          <w:rFonts w:ascii="Times New Roman" w:hAnsi="Times New Roman" w:cs="Times New Roman"/>
          <w:sz w:val="24"/>
          <w:szCs w:val="24"/>
          <w:lang w:val="kk-KZ"/>
        </w:rPr>
        <w:t xml:space="preserve">не сай </w:t>
      </w:r>
      <w:r w:rsidRPr="00742269">
        <w:rPr>
          <w:rFonts w:ascii="Times New Roman" w:hAnsi="Times New Roman" w:cs="Times New Roman"/>
          <w:sz w:val="24"/>
          <w:szCs w:val="24"/>
        </w:rPr>
        <w:t>фактор</w:t>
      </w:r>
      <w:r w:rsidRPr="00742269">
        <w:rPr>
          <w:rFonts w:ascii="Times New Roman" w:hAnsi="Times New Roman" w:cs="Times New Roman"/>
          <w:sz w:val="24"/>
          <w:szCs w:val="24"/>
          <w:lang w:val="kk-KZ"/>
        </w:rPr>
        <w:t>лары</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Ресейлік ғалымдары жасаған адам ресурстарын тиімді басқарудың «5С» моделі</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ХХ ғасырда қалыптасқан адам ресурстарына көзқарастың эволюциясына сипаттама беріңіз</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Адам капиталы туралы теориялар</w:t>
      </w:r>
      <w:r w:rsidRPr="00742269">
        <w:rPr>
          <w:rFonts w:ascii="Times New Roman" w:hAnsi="Times New Roman" w:cs="Times New Roman"/>
          <w:sz w:val="24"/>
          <w:szCs w:val="24"/>
          <w:lang w:val="kk-KZ"/>
        </w:rPr>
        <w:t>дың авторларын атаңыз</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Гарри Беккер</w:t>
      </w:r>
      <w:r w:rsidRPr="00742269">
        <w:rPr>
          <w:rFonts w:ascii="Times New Roman" w:hAnsi="Times New Roman" w:cs="Times New Roman"/>
          <w:sz w:val="24"/>
          <w:szCs w:val="24"/>
          <w:lang w:val="kk-KZ"/>
        </w:rPr>
        <w:t>дің а</w:t>
      </w:r>
      <w:r w:rsidRPr="00742269">
        <w:rPr>
          <w:rFonts w:ascii="Times New Roman" w:hAnsi="Times New Roman" w:cs="Times New Roman"/>
          <w:sz w:val="24"/>
          <w:szCs w:val="24"/>
        </w:rPr>
        <w:t>дам капиталы туралы</w:t>
      </w:r>
      <w:r w:rsidRPr="00742269">
        <w:rPr>
          <w:rFonts w:ascii="Times New Roman" w:hAnsi="Times New Roman" w:cs="Times New Roman"/>
          <w:sz w:val="24"/>
          <w:szCs w:val="24"/>
          <w:lang w:val="kk-KZ"/>
        </w:rPr>
        <w:t xml:space="preserve"> анықтамасы</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Қазақстанда адам капиталын дамытуға бағытталаған «Интеллектуалды ұлт» жобасын жүзеге асыру бағыттары</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Бүгінгі білім беру жүйесінде адам ресурстарын дамыту қажетігі</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w:t>
      </w:r>
      <w:r w:rsidRPr="00742269">
        <w:rPr>
          <w:rFonts w:ascii="Times New Roman" w:hAnsi="Times New Roman" w:cs="Times New Roman"/>
          <w:sz w:val="24"/>
          <w:szCs w:val="24"/>
          <w:lang w:val="kk-KZ"/>
        </w:rPr>
        <w:t>а адам ресурстарын</w:t>
      </w:r>
      <w:r w:rsidRPr="00742269">
        <w:rPr>
          <w:rFonts w:ascii="Times New Roman" w:hAnsi="Times New Roman" w:cs="Times New Roman"/>
          <w:sz w:val="24"/>
          <w:szCs w:val="24"/>
        </w:rPr>
        <w:t xml:space="preserve">  дамыту стратегиясын</w:t>
      </w:r>
      <w:r w:rsidRPr="00742269">
        <w:rPr>
          <w:rFonts w:ascii="Times New Roman" w:hAnsi="Times New Roman" w:cs="Times New Roman"/>
          <w:sz w:val="24"/>
          <w:szCs w:val="24"/>
          <w:lang w:val="kk-KZ"/>
        </w:rPr>
        <w:t>ың кезеңдері</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w:t>
      </w:r>
      <w:r w:rsidRPr="00742269">
        <w:rPr>
          <w:rFonts w:ascii="Times New Roman" w:hAnsi="Times New Roman" w:cs="Times New Roman"/>
          <w:sz w:val="24"/>
          <w:szCs w:val="24"/>
          <w:lang w:val="kk-KZ"/>
        </w:rPr>
        <w:t>а адам расурстарын</w:t>
      </w:r>
      <w:r w:rsidRPr="00742269">
        <w:rPr>
          <w:rFonts w:ascii="Times New Roman" w:hAnsi="Times New Roman" w:cs="Times New Roman"/>
          <w:sz w:val="24"/>
          <w:szCs w:val="24"/>
        </w:rPr>
        <w:t xml:space="preserve"> дамыту </w:t>
      </w:r>
      <w:r w:rsidRPr="00742269">
        <w:rPr>
          <w:rFonts w:ascii="Times New Roman" w:hAnsi="Times New Roman" w:cs="Times New Roman"/>
          <w:sz w:val="24"/>
          <w:szCs w:val="24"/>
          <w:lang w:val="kk-KZ"/>
        </w:rPr>
        <w:t>жолдары мен жобалары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Глоссарийді толықтырыңыз</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10-семинар. Оқушылардың жас ерекшелігіне сай жобалауды ұйымдастыру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Мектепте білім беру негізінен үш сатыда жүзеге асырылады: </w:t>
      </w:r>
      <w:r w:rsidRPr="00742269">
        <w:rPr>
          <w:rFonts w:ascii="Times New Roman" w:hAnsi="Times New Roman" w:cs="Times New Roman"/>
          <w:b/>
          <w:i/>
          <w:sz w:val="24"/>
          <w:szCs w:val="24"/>
          <w:lang w:val="kk-KZ"/>
        </w:rPr>
        <w:t>бастауыш, негізгі және жоғары сатылар</w:t>
      </w:r>
      <w:r w:rsidRPr="00742269">
        <w:rPr>
          <w:rFonts w:ascii="Times New Roman" w:hAnsi="Times New Roman" w:cs="Times New Roman"/>
          <w:b/>
          <w:sz w:val="24"/>
          <w:szCs w:val="24"/>
          <w:lang w:val="kk-KZ"/>
        </w:rPr>
        <w:t>.</w:t>
      </w: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 Біз жоғарыда білім беру тек нормаланған білім, білік, дағдылардан жоғары  тұратын оқушылардың белгілі бір қабілеттері мен сапаларын қалыптастыру екенін айтып кеткен едік. Енді осы жаңа сапаларды жобалау әрекеті арқылы қалыптастыру білім берудің сатыларында қалай көрініс алатынына тоқталамыз.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42269">
        <w:rPr>
          <w:rFonts w:ascii="Times New Roman" w:hAnsi="Times New Roman" w:cs="Times New Roman"/>
          <w:i/>
          <w:sz w:val="24"/>
          <w:szCs w:val="24"/>
          <w:lang w:val="kk-KZ"/>
        </w:rPr>
        <w:t>микро – жобалар</w:t>
      </w:r>
      <w:r w:rsidRPr="00742269">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әрекетінің </w:t>
      </w:r>
      <w:r w:rsidRPr="00742269">
        <w:rPr>
          <w:rFonts w:ascii="Times New Roman" w:hAnsi="Times New Roman" w:cs="Times New Roman"/>
          <w:b/>
          <w:i/>
          <w:sz w:val="24"/>
          <w:szCs w:val="24"/>
          <w:lang w:val="kk-KZ"/>
        </w:rPr>
        <w:t>жасөспірімдер үшін маңыздылығы</w:t>
      </w:r>
      <w:r w:rsidRPr="00742269">
        <w:rPr>
          <w:rFonts w:ascii="Times New Roman" w:hAnsi="Times New Roman" w:cs="Times New Roman"/>
          <w:sz w:val="24"/>
          <w:szCs w:val="24"/>
          <w:lang w:val="kk-KZ"/>
        </w:rPr>
        <w:t xml:space="preserve"> зор. Бұл жобалаудың басқа жастағы балалар үшін қажеттігі болмайды дегенді білдірмейді. Жасөспірім шақтағы 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Жоғарғы сыныптарда жобалау әрекеті</w:t>
      </w:r>
      <w:r w:rsidRPr="00742269">
        <w:rPr>
          <w:rFonts w:ascii="Times New Roman" w:hAnsi="Times New Roman" w:cs="Times New Roman"/>
          <w:sz w:val="24"/>
          <w:szCs w:val="24"/>
          <w:lang w:val="kk-KZ"/>
        </w:rPr>
        <w:t xml:space="preserve"> оқу барысында өзінің мінез–құлқын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төмендегі сипаттамалары бар екені белгілі, олар:</w:t>
      </w:r>
    </w:p>
    <w:p w:rsidR="00C61915" w:rsidRPr="00742269" w:rsidRDefault="00C61915" w:rsidP="00C61915">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кеңістік пен уақыт ішінде орындалады;</w:t>
      </w:r>
    </w:p>
    <w:p w:rsidR="00C61915" w:rsidRPr="00742269" w:rsidRDefault="00C61915" w:rsidP="00C61915">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коммуникация түрлері арқылы орындалады;</w:t>
      </w:r>
    </w:p>
    <w:p w:rsidR="00C61915" w:rsidRPr="00742269" w:rsidRDefault="00C61915" w:rsidP="00C61915">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бағалау түрлері қолданылады;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әрбір сатысы белгілі бір деңгейде аяқталып отырады. Мысалы, бастауыш мектепті аяқтауда емтихан тапсырмайды, келесі сатыға өтуге таңдау жасалмайды. Ал негізгі және орта мектеп оқушылары өз сатысын аяқтауда квалификациялық сынақтан, емтиханнан өтуге міндетті. Сондықтан негізгі және орта білім сатылары белгілі бір білім мазмұнын игере отырып, осы нәтижені аяқтауға тиіс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 оқушылары үшін жобалау жұмысын класс ішінде, бірнеше пәндерден ұйымдастыруға болады, бұл кеңістік олар үшін әзірге жеткілікті. Кейде мектеп ауласы, мектеп ішінде пайдаланылады. Негізгі және орта мектептерде білім беру кеңістігі класпен де, мектеппен де шектелмейді. Олар білім берудің түрлі бағыттары: қосымша білім, ЖОО даярлық, т.б. бағыттарда еркін оқи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логикасында құрастырылған білім беру үрдісі оқушыларға оқу – тәжірибелік жұмыста еркіндік береді, бұлар әдетте пәндік кеңістіктің аясын кеңітуге жағдай жасайды.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Дәстүрлі оқытуда класс – бұлжымас оқу бөлмесі, сабақ – бұлжымас оқу түрі, сондай – ақ, кабинеттік жүйе (химия лабораторияларымен, биология, өсімдіктер, жануарлар әлемімен, физика – лабораториялық құрал - жабдықтарымен) пайдаланылады. Бастауышта оқушының барлық іс - әрекеттері мұғаліммен қатынасқа құрылса, негізгі және орта мектептерде – пән бойынша оқшаулану басым, яғни пәндік кеңістікке құрылады.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Жобалау әрекеті білім берудің кеңістігіне өзгеріс енгізеді</w:t>
      </w:r>
      <w:r w:rsidRPr="00742269">
        <w:rPr>
          <w:rFonts w:ascii="Times New Roman" w:hAnsi="Times New Roman" w:cs="Times New Roman"/>
          <w:b/>
          <w:sz w:val="24"/>
          <w:szCs w:val="24"/>
          <w:lang w:val="kk-KZ"/>
        </w:rPr>
        <w:t>.</w:t>
      </w:r>
      <w:r w:rsidRPr="00742269">
        <w:rPr>
          <w:rFonts w:ascii="Times New Roman" w:hAnsi="Times New Roman" w:cs="Times New Roman"/>
          <w:sz w:val="24"/>
          <w:szCs w:val="24"/>
          <w:lang w:val="kk-KZ"/>
        </w:rPr>
        <w:t xml:space="preserve"> Онда білім беру кеңістігі оқу жобасының құрылымына байланысты таңдалады.</w:t>
      </w:r>
    </w:p>
    <w:p w:rsidR="00C61915" w:rsidRPr="00742269" w:rsidRDefault="00C61915" w:rsidP="00C61915">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идеясы оқу процесінде, немесе басқа да ситуацияларда пайда болуы мүмкін;</w:t>
      </w:r>
    </w:p>
    <w:p w:rsidR="00C61915" w:rsidRPr="00742269" w:rsidRDefault="00C61915" w:rsidP="00C61915">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орындаудың өзі кластағы сабақтан тыс, жобаның мазмұнына сай орында атқарылады. Мысалы: зертхана, кітапхана, интернет – класс, т.б.</w:t>
      </w:r>
    </w:p>
    <w:p w:rsidR="00C61915" w:rsidRPr="00742269" w:rsidRDefault="00C61915" w:rsidP="00C61915">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нәтижесін презентациялау. Бұл жобаның мазмұнына сәйкес арнайы тематикалық сабақ, не мереке, конференция, фестиваль, т.б.</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Бұлардың барлығы да алдын ала жоспарлау арқылы орындалады. Мысалы, бастауышта 1 – 2 күн бұрын жоспарланса, 5 – 6 сыныпта 2 апта айналасында (мысалы, бір пән көлеміндегі шығармашылық тапсырма). Ал, 9 сыныпта – 1 тоқсан, одан да көп мерзімдік жобалар ұсынуға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Оқушылардың жоспарлай білу қабілеттерін дамытылуын неден көруге болатынын қарастырайық. Олар: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Шығармашылық тапсырманың, жобаның тематикасы оны орындау мүмкіндігін ескере отырып жасалуы;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(топ):</w:t>
      </w:r>
    </w:p>
    <w:p w:rsidR="00C61915" w:rsidRPr="00742269" w:rsidRDefault="00C61915" w:rsidP="00C61915">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тақырыпты таңдамас бұрын оның нәтижелерін дайындайтын уақытын, өз мүмкіндіктерін талдайды;</w:t>
      </w:r>
    </w:p>
    <w:p w:rsidR="00C61915" w:rsidRPr="00742269" w:rsidRDefault="00C61915" w:rsidP="00C61915">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 орындау кезеңдерін анықтайды, оның уақытын, орындаушыларын көрсетеді, уақыт бөледі;</w:t>
      </w:r>
    </w:p>
    <w:p w:rsidR="00C61915" w:rsidRPr="00742269" w:rsidRDefault="00C61915" w:rsidP="00C61915">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тапсырманың кейбір бөліктерінен мүмкіндікке қарай бас тарта алады (мысалы, ресурс жеткіліксіз, уақыт аз, т.б.);</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міндеттерді орындаудан – оның кезеңдерін жоспарлау, бағдарлама жасау, қолда бар ресурстарды игеру сияқты жұмыстар жалғастырылады.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Білім беру барысындағы құрылымда оқушылар төмендегі жұмыстарды орындайды: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 таңдайды;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жұмысты орындау жолдарын таңдайды;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жұмыстарды орындаудың бірнеше әрекеттерін жоспарлайды;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өнімін жасайды;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қорытынды өнімнің нәтижелерін көрсетудің түрлерін анықтайды;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Жобалаудың әрбір кезеңіндегі әрекеттерін оқушылар өздері құруы тиіс, әр кезеңнің басталғанын көрсететін «белгі» де тұруы керек.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Білім берудің әрбір кезеңіне тән жобалау әрекетінің ерекшеліктері</w:t>
      </w:r>
      <w:r w:rsidRPr="00742269">
        <w:rPr>
          <w:rFonts w:ascii="Times New Roman" w:hAnsi="Times New Roman" w:cs="Times New Roman"/>
          <w:sz w:val="24"/>
          <w:szCs w:val="24"/>
          <w:lang w:val="kk-KZ"/>
        </w:rPr>
        <w:t xml:space="preserve"> бар. Жобаның идеясы мен оны жүзеге асырудың бірлігі – оның айнымас белгісі, ол – білім беру жобасына ғана емес, жалпы жобалардың бәріне тән белгі. Білім берудің үш сатысына да ортақ жобалау қабілеттілігін қалыптастыру – бұл:</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бастауышта: іс - әрекет амалдарын іздеу, анықтау (бұл кезеңде жоба идеясы оқушыға емес, мұғалімге тән);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идея мен оны орындаудың бірлігін қатаң сақтау, орындау туралы шешім қабылдау, жүзеге асырудың тиімді жолдарын таңдау, нәтижелік өнімді алу және оны презентациялау;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сыныпта: өзінің білім алу троекториясын жобалау;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бастауыш пайда болып, жинақталған іс - әрекеттер амалдары негізгі мектепте жобалау әрекетін ұйымдастыруға негіз болады. Негізгі мектепте оқушылардың оқу – тәжірибелік жұмысты өз бетімен орындау қабілетін дамыту жобалау кеңістігін құру арқылы жүзеге асырады. Негізгі мектепте алған жобалауға қабілеттілік жоғары класта оқулық өзіндік білім алу троекториясын жасауға, жобалауға мүмкіндік береді. Бастауышта алған білім нәтижелері негізгі мектепте алатын  нәтижелерінің құралына айналса, бұлар жоғары мектеп нәтижелерін орындауға құрал болады. Мектептің әр сатысындағы жүргізілетін осы жұмыстар жобалаудағы сабақтастықты қамтамасыз етеді. Сонымен қатар, жобалау мектепте ешуақытта оқу әрекетінен тыс болмайды және ол жалпы мектепшілік жұмыстарда бөлек ұйымдастырылмайды, бірлескен әрекет арқылы орындалады. Бұл жалпы тәрбие жұмысына тиімді ықпал етеді. Мысалы: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 кезең: пәндік білімдер оқу барысында қалыптасады;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 кезең: олар оқу жобасының құралына, ресурсына айналады;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 – кезең: одан жобаны орындау оқушының өз бетіндік оқу – тәжірибелік әрекеттеріне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оқу және жобалау әрекеттерінің өзара байланыс пен бірлесе жүргізуі оқушының өз бетімен оқу – тәжірибелік жұмыстарын ұйымдастыруға, қалыптастыруға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тұтастығы принципі оқу және жобалау әрекетінің жоспарланған нәтижесін қамтамасыз етеді. Егер жобалау оқудан тыс болса білім нәтижелері қалыптасуы мүмкін емес. Осы себепті жобалауды оқыту процесіне ендіру қажет, ол оқушылардың әрекеттерінің екі полюсін көрсетеді.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 жобалық;</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бетімен, еркін – регламенттелген;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бағаланады – бағаланбайды;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еркін – қадағаланады;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авторлық – нормативтік;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сынаулық – нәтижелік;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бұл қарама – қайшылықтар тек көріне бастайды, олар оқытудың кеңістігіне, түріне, қарым – қатынасқа өзгерістер енгізіле бастағаннан көрінеді. Негізгі мектепте оқушы көптеген дамытушылықтық, өз бетіндік әрекеттерге пәндер арқылы емес, өзінің танымдық әрекеттері арқылы өзін, өз мүмкіндіктерін аша бастайды. Аталған қарама – қайшылықтың бір түрінен екінші бір түріне өту барысында оқушы көптеген оқу – танымдық әдіс – тәсілдер мен олардың түрлерін таңдай, түсіне алады, қажеттікке қарай қолдана бастайды. Олардың барысында өз бетіндік әрекеттерге үйренеді.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алған өз әрекеттерін таңдай білу, өзгелермен қарым – қатынасқа түсе білу тәжірибесі жоғары сыныптарда өз әрекеттерін қойылған мақсатқа байланысты ұйымдастыра біледі, жоспарлай алады және жүзеге асырады.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Қорыта айтқанда, бастауыш сыныпта оқушылардың өз бетімен жұмыс жасауға мүмкіндік беретін бағыттар анықталады. Сондай – ақ оқушылар міндетті, нормаланған </w:t>
      </w:r>
      <w:r w:rsidRPr="00742269">
        <w:rPr>
          <w:rFonts w:ascii="Times New Roman" w:hAnsi="Times New Roman" w:cs="Times New Roman"/>
          <w:sz w:val="24"/>
          <w:szCs w:val="24"/>
          <w:lang w:val="kk-KZ"/>
        </w:rPr>
        <w:lastRenderedPageBreak/>
        <w:t>және еркін, өз бетімен жасалатын жұмыстарды ажырата алады және өз бетіндік әрекеттерін ұйымдастыра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ерекшелігіне сай оқушылар оқу пәндері және сыныптан тыс жұмыстарда өз бетіндік әрекеттерін қалыптасқан жағдайына сай ұйымдастыра алады, бұндай әрекеттердің жиынтығы оқу – тәжірибелік жұмысында өз бетімен жұмыс әрекет істей алуын қалыптастырады.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кластарда оқушы өз әрекеттерін, өздерінің оқу міндеттерін өздері ұйымдастыра алатын болады. Ол сабақтан, мектептен тыс жұмыстарды да қамтиды.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күтілетін нәтижелерінің орындалуы оқушының мектеп бітіру факті емес, негізгі мектепті нәтижелі бітірудің көрсеткіші – олардың жоғары сыныпқа барғанда бұдан бұрын алған білімі жоғары сыныптағы оқыту – тәжірибелік міндеттерді шешудің құралы бола алуы болып табылады.</w:t>
      </w: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rPr>
      </w:pPr>
      <w:r w:rsidRPr="00742269">
        <w:rPr>
          <w:rFonts w:ascii="Times New Roman" w:hAnsi="Times New Roman" w:cs="Times New Roman"/>
          <w:b/>
          <w:bCs/>
          <w:sz w:val="24"/>
          <w:szCs w:val="24"/>
        </w:rPr>
        <w:t>Сұрақтар мен тапсырмалар</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Жобалау әрекетін ұйымдастырудағы жас ерекшеліктерін ескерудің маңызы</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Бастауыш мектеп оқушыларының жобалау әрекеттерінің үйымдастыру жолдары</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Жасөспірім шақтағы оқушылар үшін жобалаудың мәні</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әрекеті және білім берудің кеңістігіндегі өзгерістер</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 xml:space="preserve">Білім берудің әрбір кезеңіне (бастауыш, негізгі, жоғары сыныптар) тән жобалау әрекетінің ерекшеліктері </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Оқу және жобалау әрекеттерінің өзара байланысы</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Жобалаудағы білім берудің әрбір кезеңінің сабақтастығы</w:t>
      </w:r>
    </w:p>
    <w:p w:rsidR="00C61915" w:rsidRPr="00742269" w:rsidRDefault="00C61915" w:rsidP="00C61915">
      <w:pPr>
        <w:tabs>
          <w:tab w:val="left" w:pos="9180"/>
          <w:tab w:val="left" w:pos="9720"/>
        </w:tabs>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11-семинар. Оқушылардың жас ерекшелігіне сай жобалауды ұйымдастыру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Мектепте білім беру негізінен үш сатыда жүзеге асырылады: </w:t>
      </w:r>
      <w:r w:rsidRPr="00742269">
        <w:rPr>
          <w:rFonts w:ascii="Times New Roman" w:hAnsi="Times New Roman" w:cs="Times New Roman"/>
          <w:b/>
          <w:i/>
          <w:sz w:val="24"/>
          <w:szCs w:val="24"/>
          <w:lang w:val="kk-KZ"/>
        </w:rPr>
        <w:t>бастауыш, негізгі және жоғары сатылар</w:t>
      </w:r>
      <w:r w:rsidRPr="00742269">
        <w:rPr>
          <w:rFonts w:ascii="Times New Roman" w:hAnsi="Times New Roman" w:cs="Times New Roman"/>
          <w:b/>
          <w:sz w:val="24"/>
          <w:szCs w:val="24"/>
          <w:lang w:val="kk-KZ"/>
        </w:rPr>
        <w:t>.</w:t>
      </w: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 Біз жоғарыда білім беру тек нормаланған білім, білік, дағдылардан жоғары  тұратын оқушылардың белгілі бір қабілеттері мен сапаларын қалыптастыру екенін айтып кеткен едік. Енді осы жаңа сапаларды жобалау әрекеті арқылы қалыптастыру білім берудің сатыларында қалай көрініс алатынына тоқталамыз.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42269">
        <w:rPr>
          <w:rFonts w:ascii="Times New Roman" w:hAnsi="Times New Roman" w:cs="Times New Roman"/>
          <w:i/>
          <w:sz w:val="24"/>
          <w:szCs w:val="24"/>
          <w:lang w:val="kk-KZ"/>
        </w:rPr>
        <w:t>микро – жобалар</w:t>
      </w:r>
      <w:r w:rsidRPr="00742269">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әрекетінің </w:t>
      </w:r>
      <w:r w:rsidRPr="00742269">
        <w:rPr>
          <w:rFonts w:ascii="Times New Roman" w:hAnsi="Times New Roman" w:cs="Times New Roman"/>
          <w:b/>
          <w:i/>
          <w:sz w:val="24"/>
          <w:szCs w:val="24"/>
          <w:lang w:val="kk-KZ"/>
        </w:rPr>
        <w:t>жасөспірімдер үшін маңыздылығы</w:t>
      </w:r>
      <w:r w:rsidRPr="00742269">
        <w:rPr>
          <w:rFonts w:ascii="Times New Roman" w:hAnsi="Times New Roman" w:cs="Times New Roman"/>
          <w:sz w:val="24"/>
          <w:szCs w:val="24"/>
          <w:lang w:val="kk-KZ"/>
        </w:rPr>
        <w:t xml:space="preserve"> зор. Бұл жобалаудың басқа жастағы балалар үшін қажеттігі болмайды дегенді білдірмейді. Жасөспірім шақтағы </w:t>
      </w:r>
      <w:r w:rsidRPr="00742269">
        <w:rPr>
          <w:rFonts w:ascii="Times New Roman" w:hAnsi="Times New Roman" w:cs="Times New Roman"/>
          <w:sz w:val="24"/>
          <w:szCs w:val="24"/>
          <w:lang w:val="kk-KZ"/>
        </w:rPr>
        <w:lastRenderedPageBreak/>
        <w:t>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Жоғарғы сыныптарда жобалау әрекеті</w:t>
      </w:r>
      <w:r w:rsidRPr="00742269">
        <w:rPr>
          <w:rFonts w:ascii="Times New Roman" w:hAnsi="Times New Roman" w:cs="Times New Roman"/>
          <w:sz w:val="24"/>
          <w:szCs w:val="24"/>
          <w:lang w:val="kk-KZ"/>
        </w:rPr>
        <w:t xml:space="preserve"> оқу барысында өзінің мінез–құлқын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төмендегі сипаттамалары бар екені белгілі, олар:</w:t>
      </w:r>
    </w:p>
    <w:p w:rsidR="00C61915" w:rsidRPr="00742269" w:rsidRDefault="00C61915" w:rsidP="00C61915">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кеңістік пен уақыт ішінде орындалады;</w:t>
      </w:r>
    </w:p>
    <w:p w:rsidR="00C61915" w:rsidRPr="00742269" w:rsidRDefault="00C61915" w:rsidP="00C61915">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коммуникация түрлері арқылы орындалады;</w:t>
      </w:r>
    </w:p>
    <w:p w:rsidR="00C61915" w:rsidRPr="00742269" w:rsidRDefault="00C61915" w:rsidP="00C61915">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бағалау түрлері қолданылады;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әрбір сатысы белгілі бір деңгейде аяқталып отырады. Мысалы, бастауыш мектепті аяқтауда емтихан тапсырмайды, келесі сатыға өтуге таңдау жасалмайды. Ал негізгі және орта мектеп оқушылары өз сатысын аяқтауда квалификациялық сынақтан, емтиханнан өтуге міндетті. Сондықтан негізгі және орта білім сатылары белгілі бір білім мазмұнын игере отырып, осы нәтижені аяқтауға тиіс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 оқушылары үшін жобалау жұмысын класс ішінде, бірнеше пәндерден ұйымдастыруға болады, бұл кеңістік олар үшін әзірге жеткілікті. Кейде мектеп ауласы, мектеп ішінде пайдаланылады. Негізгі және орта мектептерде білім беру кеңістігі класпен де, мектеппен де шектелмейді. Олар білім берудің түрлі бағыттары: қосымша білім, ЖОО даярлық, т.б. бағыттарда еркін оқи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логикасында құрастырылған білім беру үрдісі оқушыларға оқу – тәжірибелік жұмыста еркіндік береді, бұлар әдетте пәндік кеңістіктің аясын кеңітуге жағдай жасайды.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Дәстүрлі оқытуда класс – бұлжымас оқу бөлмесі, сабақ – бұлжымас оқу түрі, сондай – ақ, кабинеттік жүйе (химия лабораторияларымен, биология, өсімдіктер, жануарлар әлемімен, физика – лабораториялық құрал - жабдықтарымен) пайдаланылады. Бастауышта оқушының барлық іс - әрекеттері мұғаліммен қатынасқа құрылса, негізгі және орта мектептерде – пән бойынша оқшаулану басым, яғни пәндік кеңістікке құрылады.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Жобалау әрекеті білім берудің кеңістігіне өзгеріс енгізеді</w:t>
      </w:r>
      <w:r w:rsidRPr="00742269">
        <w:rPr>
          <w:rFonts w:ascii="Times New Roman" w:hAnsi="Times New Roman" w:cs="Times New Roman"/>
          <w:b/>
          <w:sz w:val="24"/>
          <w:szCs w:val="24"/>
          <w:lang w:val="kk-KZ"/>
        </w:rPr>
        <w:t>.</w:t>
      </w:r>
      <w:r w:rsidRPr="00742269">
        <w:rPr>
          <w:rFonts w:ascii="Times New Roman" w:hAnsi="Times New Roman" w:cs="Times New Roman"/>
          <w:sz w:val="24"/>
          <w:szCs w:val="24"/>
          <w:lang w:val="kk-KZ"/>
        </w:rPr>
        <w:t xml:space="preserve"> Онда білім беру кеңістігі оқу жобасының құрылымына байланысты таңдалады.</w:t>
      </w:r>
    </w:p>
    <w:p w:rsidR="00C61915" w:rsidRPr="00742269" w:rsidRDefault="00C61915" w:rsidP="00C61915">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идеясы оқу процесінде, немесе басқа да ситуацияларда пайда болуы мүмкін;</w:t>
      </w:r>
    </w:p>
    <w:p w:rsidR="00C61915" w:rsidRPr="00742269" w:rsidRDefault="00C61915" w:rsidP="00C61915">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орындаудың өзі кластағы сабақтан тыс, жобаның мазмұнына сай орында атқарылады. Мысалы: зертхана, кітапхана, интернет – класс, т.б.</w:t>
      </w:r>
    </w:p>
    <w:p w:rsidR="00C61915" w:rsidRPr="00742269" w:rsidRDefault="00C61915" w:rsidP="00C61915">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нәтижесін презентациялау. Бұл жобаның мазмұнына сәйкес арнайы тематикалық сабақ, не мереке, конференция, фестиваль, т.б.</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Бұлардың барлығы да алдын ала жоспарлау арқылы орындалады. Мысалы, бастауышта 1 – 2 күн бұрын жоспарланса, 5 – 6 сыныпта 2 апта айналасында (мысалы, бір пән көлеміндегі шығармашылық тапсырма). Ал, 9 сыныпта – 1 тоқсан, одан да көп мерзімдік жобалар ұсынуға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Оқушылардың жоспарлай білу қабілеттерін дамытылуын неден көруге болатынын қарастырайық. Олар: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Шығармашылық тапсырманың, жобаның тематикасы оны орындау мүмкіндігін ескере отырып жасалуы;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(топ):</w:t>
      </w:r>
    </w:p>
    <w:p w:rsidR="00C61915" w:rsidRPr="00742269" w:rsidRDefault="00C61915" w:rsidP="00C61915">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тақырыпты таңдамас бұрын оның нәтижелерін дайындайтын уақытын, өз мүмкіндіктерін талдайды;</w:t>
      </w:r>
    </w:p>
    <w:p w:rsidR="00C61915" w:rsidRPr="00742269" w:rsidRDefault="00C61915" w:rsidP="00C61915">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тапсырманы орындау кезеңдерін анықтайды, оның уақытын, орындаушыларын көрсетеді, уақыт бөледі;</w:t>
      </w:r>
    </w:p>
    <w:p w:rsidR="00C61915" w:rsidRPr="00742269" w:rsidRDefault="00C61915" w:rsidP="00C61915">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тапсырманың кейбір бөліктерінен мүмкіндікке қарай бас тарта алады (мысалы, ресурс жеткіліксіз, уақыт аз, т.б.);</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міндеттерді орындаудан – оның кезеңдерін жоспарлау, бағдарлама жасау, қолда бар ресурстарды игеру сияқты жұмыстар жалғастырылады.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Білім беру барысындағы құрылымда оқушылар төмендегі жұмыстарды орындайды: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 таңдайды;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жұмысты орындау жолдарын таңдайды;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жұмыстарды орындаудың бірнеше әрекеттерін жоспарлайды;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өнімін жасайды;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қорытынды өнімнің нәтижелерін көрсетудің түрлерін анықтайды;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әрбір кезеңіндегі әрекеттерін оқушылар өздері құруы тиіс, әр кезеңнің басталғанын көрсететін «белгі» де тұруы керек.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Білім берудің әрбір кезеңіне тән жобалау әрекетінің ерекшеліктері</w:t>
      </w:r>
      <w:r w:rsidRPr="00742269">
        <w:rPr>
          <w:rFonts w:ascii="Times New Roman" w:hAnsi="Times New Roman" w:cs="Times New Roman"/>
          <w:sz w:val="24"/>
          <w:szCs w:val="24"/>
          <w:lang w:val="kk-KZ"/>
        </w:rPr>
        <w:t xml:space="preserve"> бар. Жобаның идеясы мен оны жүзеге асырудың бірлігі – оның айнымас белгісі, ол – білім беру жобасына ғана емес, жалпы жобалардың бәріне тән белгі. Білім берудің үш сатысына да ортақ жобалау қабілеттілігін қалыптастыру – бұл:</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бастауышта: іс - әрекет амалдарын іздеу, анықтау (бұл кезеңде жоба идеясы оқушыға емес, мұғалімге тән);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идея мен оны орындаудың бірлігін қатаң сақтау, орындау туралы шешім қабылдау, жүзеге асырудың тиімді жолдарын таңдау, нәтижелік өнімді алу және оны презентациялау;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сыныпта: өзінің білім алу троекториясын жобалау;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бастауыш пайда болып, жинақталған іс - әрекеттер амалдары негізгі мектепте жобалау әрекетін ұйымдастыруға негіз болады. Негізгі мектепте оқушылардың оқу – тәжірибелік жұмысты өз бетімен орындау қабілетін дамыту жобалау кеңістігін құру арқылы жүзеге асырады. Негізгі мектепте алған жобалауға қабілеттілік жоғары класта оқулық өзіндік білім алу троекториясын жасауға, жобалауға мүмкіндік береді. Бастауышта алған білім нәтижелері негізгі мектепте алатын  нәтижелерінің құралына айналса, бұлар жоғары мектеп нәтижелерін орындауға құрал болады. Мектептің әр сатысындағы жүргізілетін осы жұмыстар жобалаудағы сабақтастықты қамтамасыз етеді. Сонымен қатар, жобалау мектепте ешуақытта оқу әрекетінен тыс болмайды және ол жалпы мектепшілік жұмыстарда бөлек ұйымдастырылмайды, бірлескен әрекет арқылы орындалады. Бұл жалпы тәрбие жұмысына тиімді ықпал етеді. Мысалы: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 кезең: пәндік білімдер оқу барысында қалыптасады;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 кезең: олар оқу жобасының құралына, ресурсына айналады;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 – кезең: одан жобаны орындау оқушының өз бетіндік оқу – тәжірибелік әрекеттеріне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оқу және жобалау әрекеттерінің өзара байланыс пен бірлесе жүргізуі оқушының өз бетімен оқу – тәжірибелік жұмыстарын ұйымдастыруға, қалыптастыруға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тұтастығы принципі оқу және жобалау әрекетінің жоспарланған нәтижесін қамтамасыз етеді. Егер жобалау оқудан тыс болса білім нәтижелері қалыптасуы мүмкін емес. Осы себепті жобалауды оқыту процесіне ендіру қажет, ол оқушылардың әрекеттерінің екі полюсін көрсетеді.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 жобалық;</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бетімен, еркін – регламенттелген;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бағаланады – бағаланбайды;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еркін – қадағаланады;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авторлық – нормативтік;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сынаулық – нәтижелік;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бұл қарама – қайшылықтар тек көріне бастайды, олар оқытудың кеңістігіне, түріне, қарым – қатынасқа өзгерістер енгізіле бастағаннан көрінеді. Негізгі мектепте оқушы көптеген дамытушылықтық, өз бетіндік әрекеттерге пәндер арқылы емес, өзінің танымдық әрекеттері арқылы өзін, өз мүмкіндіктерін аша бастайды. Аталған қарама – қайшылықтың бір түрінен екінші бір түріне өту барысында оқушы көптеген оқу – танымдық әдіс – тәсілдер мен олардың түрлерін таңдай, түсіне алады, қажеттікке қарай қолдана бастайды. Олардың барысында өз бетіндік әрекеттерге үйренеді.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алған өз әрекеттерін таңдай білу, өзгелермен қарым – қатынасқа түсе білу тәжірибесі жоғары сыныптарда өз әрекеттерін қойылған мақсатқа байланысты ұйымдастыра біледі, жоспарлай алады және жүзеге асырады.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Қорыта айтқанда, бастауыш сыныпта оқушылардың өз бетімен жұмыс жасауға мүмкіндік беретін бағыттар анықталады. Сондай – ақ оқушылар міндетті, нормаланған және еркін, өз бетімен жасалатын жұмыстарды ажырата алады және өз бетіндік әрекеттерін ұйымдастыра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ерекшелігіне сай оқушылар оқу пәндері және сыныптан тыс жұмыстарда өз бетіндік әрекеттерін қалыптасқан жағдайына сай ұйымдастыра алады, бұндай әрекеттердің жиынтығы оқу – тәжірибелік жұмысында өз бетімен жұмыс әрекет істей алуын қалыптастырады.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кластарда оқушы өз әрекеттерін, өздерінің оқу міндеттерін өздері ұйымдастыра алатын болады. Ол сабақтан, мектептен тыс жұмыстарды да қамтиды.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күтілетін нәтижелерінің орындалуы оқушының мектеп бітіру факті емес, негізгі мектепті нәтижелі бітірудің көрсеткіші – олардың жоғары сыныпқа барғанда бұдан бұрын алған білімі жоғары сыныптағы оқыту – тәжірибелік міндеттерді шешудің құралы бола алуы болып табылады.</w:t>
      </w: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rPr>
      </w:pPr>
      <w:r w:rsidRPr="00742269">
        <w:rPr>
          <w:rFonts w:ascii="Times New Roman" w:hAnsi="Times New Roman" w:cs="Times New Roman"/>
          <w:b/>
          <w:bCs/>
          <w:sz w:val="24"/>
          <w:szCs w:val="24"/>
        </w:rPr>
        <w:t>Сұрақтар мен тапсырмалар</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Жобалау әрекетін ұйымдастырудағы жас ерекшеліктерін ескерудің маңызы</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Бастауыш мектеп оқушыларының жобалау әрекеттерінің үйымдастыру жолдары</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Жасөспірім шақтағы оқушылар үшін жобалаудың мәні</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әрекеті және білім берудің кеңістігіндегі өзгерістер</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 xml:space="preserve">Білім берудің әрбір кезеңіне (бастауыш, негізгі, жоғары сыныптар) тән жобалау әрекетінің ерекшеліктері </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Оқу және жобалау әрекеттерінің өзара байланысы</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Жобалаудағы білім берудің әрбір кезеңінің сабақтастығы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11-семинар. Жобалау әрекетіндегі топтық қарым – қатынастың ерекшелігі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өзінің негізгі сипаттамасы бойынша жеке де, топта да орындалатын әрекет екені белгілі. Бірақ оқыту барысында көбіне топпен орындауға қолайлы болғандықтан мұғалімдер осы бағытта пайдаланады. Соған орай, жобалауды оқушыларды бірлесе жұмыс істеуге үйретуге мүмкіндік беретін әрекет деп қарастырамыз.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кезде оқушылардың мектептен кейін де бірлесіп ойлайтынын, ойын арқылы топтық әрекеттер орындалатынын айта отырып, бұл жобалаудан бұрын басталды деуге негіз бар. Алайда, бірлесіп білім алу, оқыту әрекеттері барысындағы коммуникациялық қатынастар шын мәнінде жобалау арқылы орындалады. Дәстүрлі оқытуды алатын болсақ, онда бірлесе оқу, білімді топпен игерудегі оқушылар арасында коммуникация жоқ деуге болады. Коммуникация бұл жағдайда тек мұғалім мен оқушы арасында жүреді.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Белгілі ғалым Д.Б.Эльконинның айтуынша, достыққа негізделген тұлға – аралық қатынастар жасөспірім шақта пайда болып дами береді, бұл қатынастардың өзі оқушылардың негізгі әрекетін құрайды. Бірақ белгілі бір мақсатқа негізделмеген  мазмұнсыз қарым – қатынас, өзара әңгімелесу олардың бір – бірімен коммуникациялық </w:t>
      </w:r>
      <w:r w:rsidRPr="00742269">
        <w:rPr>
          <w:rFonts w:ascii="Times New Roman" w:hAnsi="Times New Roman" w:cs="Times New Roman"/>
          <w:sz w:val="24"/>
          <w:szCs w:val="24"/>
          <w:lang w:val="kk-KZ"/>
        </w:rPr>
        <w:lastRenderedPageBreak/>
        <w:t>қарым – қатынасты тиімді дамытпайды. Егер топ белгілі бір мақсатқа сай бір идея негізінде проблеманы шешуге әрекет етіп, оны жүзеге асыруға ұмтылғанда ғана өзара достық, сыйластық, түсіністік орта қалыптасады. Ал ешбір мағынасыз, еш қажеттіксіз жиналып, қарым –қатынасқа түсетін, қараусыз топтар өз ішінде бір – бірімен келіспеушілікте болып, қарама – қайшылықтар болуы мүмкін. Оқушылар әдетте бір ортақ проблеманы шешу мақсатында тиімді қарым – қатынас құра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Бүгінгі халықаралық талаптар тұрғысынан қарасақ, топпен жұмыс жасай білу қазіргі мамандар (қай сала болса да) үшін аса маңызды сапалық қасиет деп есептеледі. Командалық жұмыс түрі кез келген әрекеттің ажырамас бөлігі, сондықтан, көптеген тренингтер мен бизнес – семинарларда осыған қажетті дағдыларды үйретуге көңіл аударылады, осы тақырыпта көптеген басылымдар шығарылуда.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Топпен жұмыс тек топтағы адамдардың қарым – қатынасымен шектелмейді, оның барысында жобалауға қатысушылардың бойында жаңа сапалар қалыптасады. Олар: командада жұмыс жасай білуі. Бұл өзінен өзі пайда болмайды. Команда, әдетте, белгілі бір маңызды міндетті орындау үшін құрылады. Жобалау барысында бірнеше міндеттерді кезегімен орындау көзделетін болған соң, оның мерзіміне, маңыздылығына, қажеттігіне байланысты командалар құрамы өзгеріп отырады. Бұл команда құрамының өзгеруін емес, олардың ролдерінің үнемі ауысып отыратынын білдіреді. Оның тағы бір маңызды жағы – онда лидерлер пайда болып, жобаның бөліктерін орындауға жауапкершілікті лидер алады, ал қалғандары орындаушылық қызмет атқарады. Лидердің жобаны ұйымдастырудағы ролі өте жоғары.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Осыған орай, топтың өз ішінде үнемі өзара міндеттерді бөлісу туралы: бір жұмысты атқарған кездегі лидер, келесі бір жұмыс барысында тек орындаушыға айналады. Бұл, әсіресе, күрделі ұйымдасқан жобаларға тән жағдайлар және олар оқушылардың тәжірибесі жеткілікті болуын қажет етеді. Ал, қысқа, шағын жобаларды орындауда аз құрамды топта лидерлер ауысуы, болмауы да мүмкін.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 xml:space="preserve">Кейбір жағдайларда топтың командалық жұмысы үйлеспесе, лидерлік пен міндет бөлісу проблемаларын шешу қиын болады. Ол кезде педагогтардың араласуы, түрлі педагогикалық коррекция (түзету) қажет болады, тіпті топ құрамын қайта таңдау, немесе жобалау мазмұнын өзгерту сияқты қатаң шаралар қолдануға да болады. Сондай – ақ, тұлғаарлық қатынас қиындауы, топтағы түсінбестіктер болса, педагог команданы таратып та жібере алады. Екіншіден, топпен жұмыс барысында топішілік бірлескен жұмыс атқарудың «ережесін» орындау да қажет. Біздің тәжірибемізден алсақ, оқушылар жобалау барысында қарапайым ережелер құрастырып, оны бұлжытпай орындауға тырысады. Бұл кез – келген коммуникацияның жалпы принциптерін құрайды: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бір адам сөйлегенде қалғандары тек қана тыңдайды;</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ойға шабуыл, ой бөлісу кезінде бірін – бірі сынауға болмайды;</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сөйлеуші пікір өте түсінікті болуы керек;</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кез - келген пікір берушіні түсіністікпен, кең пейілмен қабылдау керек;</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кімнің атына болса да, қандай жағдай туса да ренжітетін, намысына тиетін сөздер айтылмауы керек;</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ақпарат туралы көзқарас (келісемін (келіспеймін), ұнайды (ұнамайды), оны жеткізушілік деген көзқарасты білдірмейді);</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топтағы пікірталас барлық адамға да сұрақ қою еркіндігін береді және сөйлеуші берілген сұрақтарға жауап беруі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Топтың жұмысты жүргізу тәртібі бойынша ең әуелі барлық сөйлеушілерге пікір беруге мүмкіндік білдіреді және одан соң сұрақ – жауапқа көшу орындалады, сондай – ақ «ой қозғаудан» - қорытынды жасауға қарай жүру тәртібі сақталады.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Топтық қарым – қатынас пен пікірталасты ұйымдастырудың бекітілген ережесі жоқ және оны сақтауда барлық жағдайда мүмкін емес.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ab/>
        <w:t>Солай болса да, жобалау әрекеті – білім беру кеңістігінде оқулығы дұрыс қарым – қатынас дағдыларын қалыптастыратын әрекет. Оның маңызды әдісі бар, яғни, топпен жұмыс басталмас бұрын оқушыларға топтық қатынас ережелері жасалып, қабылдануға мүмкіндік жасалатын әдісі. Ол әдістер белгілі бір символдар арқылы бекітіліп, пікірталас басталғанда оның нақтылануы талап етіледі.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Топтың коммуникацияда оқушылардың тәжірибесін қалыптастыруда қажеттілік бар. Ол үшін жас ерекшеліктеріне қарай аралас топтар құрылады. Оның мәні, топтық коммуникация тәжірибесі бар оқушылар жаңадан келгендерге қарым- қатынас дағдыларын үйретеді.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Топтың коммуникацияны дамыту логикасын қарастыратын болсақ, ол бірнеше кезеңнен тұратыны байқалады.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Алғашқы кезеңде оқушы топтық пікірталас жасаудың ережелерін меңгеруі тиіс. Ол ережелер тұрақты түрде ұжымда қалыптасқан болуы да, немесе осы топ ішінде жаңадан жасалған болуы да мүмкін.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Келесі кезеңде топтық пікірталасқа тікелей араласу басталады, онда талқыланып отырған мәселе бойынша сұрақ қоя білуге үйрену керек.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Одан кейінгі кезең – дәлелді түрде сын – пікір айтып үйрену кезеңі. Бұл қабылданған формат аясында орындалуы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Келесі кезеңде белсенділік пен ұсыныстар беруге үйренеді, өз жауапкершілігіне кейбір міндеттерді алады, өзгелерге қол ұшын беруге келіседі. Егер оқушы келесі адам орындасын деп, өзгеге сілтейтін болса – бұл оның талданып отырған мәселені түсінбегенін, немесе өз мойнына жауапкершілік алудан бас тартуын білдіреді.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r>
      <w:r w:rsidRPr="00742269">
        <w:rPr>
          <w:rFonts w:ascii="Times New Roman" w:hAnsi="Times New Roman" w:cs="Times New Roman"/>
          <w:b/>
          <w:i/>
          <w:sz w:val="24"/>
          <w:szCs w:val="24"/>
          <w:lang w:val="kk-KZ"/>
        </w:rPr>
        <w:t>Оқушылардың топпен жұмыс істеу қабілетін анықтайтын көрсеткіштердің</w:t>
      </w:r>
      <w:r w:rsidRPr="00742269">
        <w:rPr>
          <w:rFonts w:ascii="Times New Roman" w:hAnsi="Times New Roman" w:cs="Times New Roman"/>
          <w:sz w:val="24"/>
          <w:szCs w:val="24"/>
          <w:lang w:val="kk-KZ"/>
        </w:rPr>
        <w:t xml:space="preserve"> маңыздысы – олардың өз жауапкершілігіне белгілі бір қиын міндеттерді ала білуі. Бұл – оқушының жобаның жалпы идеясын түсінуін және осы міндетті орындамай, жобаның нәтижелі болуы мүмкін еместігін көре білуінің айғағы.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 xml:space="preserve">Келесі көрсеткіш – жобалау идеясын орындамай жатып, басқа да тартымды жұмыстарға араласуға бармау, жобаны аяғына жеткізуге күш жұмсау.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Тағы бір   көрсеткіш - өз пікірінің өзгелерге түсінікті болуына көңіл аудару, басқа адамдардың пікірін ескере отырып, өз ойлары мен ұсыныстарына өзгеріс енгізе білу.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Жоғары сыныптарда оқушылар топтық қатынас болсын, жай қатынас болсын, рефлексиялық баға бере алады. Ал негізгі мектепте түгелдей жету мүмкін емес. Сондықтан негізгі мектепке тән жасөспірімдік шақта топтық жұмысты, оның нәтижелерін, коммуникациялық деңгейлерін талдауға үйретілу керек.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Оқыту әдістемесі дәстүрлі түрде жүргізілетін мектептерде мұғалімнің ролі басым болып, ол оқушыдан сабақты тек қана тақтаның алдына ғана шығарып сұрайтын болса – бұл мектептерде жобалау әрекеттерін ұйымдастыру оңай емес. Ол мектептерде қалыптасып қалған дәстүр – стереотипті ойлау, үйренген жолмен ғана жылдар бойы жүру.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ұйымдастырудың тиімді жолы – осы бағытта мектепте белгілі бір қалыптасқан дәстүрдің болуы. Оның мәні педагогтарда әр пән бойынша жобалау әрекеттерін ұйымдастыру тақырыптарының болуы, сыныптан тыс жұмыстарды жобалауға ұсыныстардың дайын екені ғана емес. Ең бастысы – жобалау әрекеттерінің элементтері таныс болуы, педагогтардың белгілі бір жобаға қатынасу тәжірибесі, немесе, жоғары сынып оқушылырының кіші жастағы балаларды өз жобаларымен таныстыруы бірнеше сыныптан тыс жобалардың тәжірибесі болуы маңызды. Біз осы жерде жобалау әрекеттері белгілі бір деңгейде жүргізілетін мектеп жағдайында және жобалау әрекеттері мүлдем таныс емес мектеп жағдайында оны дәстүрге айналдыру жолдарын қарастырамыз.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әдістерінен азды – көпті тәжірибе болған жағдайда, олардың белгілеріне, символдарына көңіл аударылуы тиіс. Мысалы, жобаны ұйымдастыру сәттерінен түсірілген суреттер, бейнефильмдер, жинақталған альбомдар, кітапшалар, оқушы портфолиосы, көрмелер, т.б..Жобалауды ұйымдастыру дәстүрлі мектептің «қатып қалған» тәртібінің </w:t>
      </w:r>
      <w:r w:rsidRPr="00742269">
        <w:rPr>
          <w:rFonts w:ascii="Times New Roman" w:hAnsi="Times New Roman" w:cs="Times New Roman"/>
          <w:sz w:val="24"/>
          <w:szCs w:val="24"/>
          <w:lang w:val="kk-KZ"/>
        </w:rPr>
        <w:lastRenderedPageBreak/>
        <w:t>ауқымына сыймайды, оның атрибуттары қазіргі оқушылардың қарым – қатынас ерекшеліктеріне, еркін ойлауына сәйкес келетіні белгілі.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Егер де жобалау бұрын – соңды мектеп тәжірибесінде болмаған жағдайда оны ұйымдастыру өзгеше. Бұл кезде педагогтар арасынан бастамашы топ құрылып, оларды жобалау әрекеттеріне даярлау ұйымдастырылады. Оны элективтік курстар арқылы жүргізген тиімдірек.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Алғашқы жобалар қысқа мерзімдік (1-2 апталық) болғаны дұрыс, және олар кеңесші – педагогтың қатысуымен ұйымдастырылады. Жоба жұмысы аяқталып, нәтижесін презентациялау барысында оқушылар мен педагогтардың белсенді қатысуын қамтамасыз еткен дұрыс.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Жобалау жұмысын рәсімдеу, өзіне тән белгілері мен атрибуттарын қатаң сақтаумен қатар, оқушылар үшін оның маңызын, стационарлық сипатын сезіндіру үшін мектепте «жобалау зертханасы», «техникалық үйірмелер», «авторлық» немесе «шығармашылық топтар» т.б. құрылымдық мәні ерекше болды. Бұл құрылымдар оқушылар жобасын жүзеге асырудағы сабақтастықты педагогтардың, түрлі жастағы балалардың бірлескен әрекеттердің дәстүрге айналуына ықпал етеді. Педагогтармен бірге жоғары сынып оқушылары жобаларын жасау, төменгі сынып пен жоғары сынып оқушыларының бірлескен жобалары, сонымен қатар, сыныптан тыс ата – аналар қатысуымен жасалған жобалар өз тарихнамасын құрып, жобалауды мектеп дәстүріне ендіруге негіз салынады.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Білім беру үрдісіне қатысушылардың қарым – қатынас түрлері</w:t>
      </w:r>
      <w:r w:rsidRPr="00742269">
        <w:rPr>
          <w:rFonts w:ascii="Times New Roman" w:hAnsi="Times New Roman" w:cs="Times New Roman"/>
          <w:sz w:val="24"/>
          <w:szCs w:val="24"/>
          <w:lang w:val="kk-KZ"/>
        </w:rPr>
        <w:tab/>
        <w:t>Білім беруде оқушы әрекеттерінің жаңа түрлері енгізілуі педагог – оқушы қарым – қатынасын өзгертетіні сөзсіз.Дәстүрлі оқытуда бұл қарым – қатынас біржақты түрде жүргізіледі. Атап айтқанда, әр пән бойынша оқулықтарды оқушыға берілуі тиіс белгілі бір білім қоры жинақталған мұғалімнің міндеті – сол білім қорын өзгертпестен оқушыға түсіндіру.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білік, дағды – оқулықтарда нормаланып берілген, яғни, қандай демократ болса да, мұғалім оқушыдан осы нормаларды орындауды талап етеді. Олар – ережені, формуланы, анықтаманы жаттап алу, қайта айтып беру, оларды практикалық жұмыста пайдалану. Осы тұрғыдан алғанда оқушы мен мұғалім еш уақытта тең құқықта болмайды, өйткені – біреуі біледі, екіншісі – білмейді, оған түсіндіру керек.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 осы мақсатқа жетудің құралдарының бірі – оқыту әдістемесі. Әдістеме бойынша, қандай пән болса да оқушының өз түсінгенін ауызша айтып беруін талап етеді. (Теорияға сай, ауызша ақпарат мазмұны тек 10% ғана есте қалады.) Сонымен қатар, әдістеме бойынша, педагогтар қосымша көрнекі құралдар пайдаланады, түрлі жаттығулар береді. Олардың барлығын тиімді пайдаланған жағдайда педагогикалық қызмет тиімді болады деп  күтіледі. Әрине бұлар белгілі бір деңгейде нормалар бойынша берілген білім қорын игеруге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егер оқытудың мақсаты ретінде нормаланған білім, білік, дағдыларды үйрету көзделсе, бұл мұғалім мен оқушының тең қатынасын қажет етпейді.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оқытудағы кемшілік емес, дәстүрлі білім берудің сипаты деп қарастырған жөн. Қарым – қатынастың бұдан басқа түрі алға қойған мақсатты орындауда оқушы мен мұғалімнің мүмкіндіктері мен жауапкершіліктері тең дәрежеде қарастырылғанда ғана пайда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 ұйымдастыруда идеясы, бағыты белгілі болғанымен шын мәнінде алынатын өнімді оқушы да, мұғалім де дәл біле алмайды. Өйткені алынатын нәтиже әзірге идея түрінде ғана белгіленеді.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Идея пайда болғаннан бастап – оны орындаудағы қиындықтардан, проблемалардан өте алу, кейде идеяның орындалуы туралы алғашқы жоспарды қайта өзгерту, қайта жасау – бұлардың барлығы да командада педагогтың болуымен, оның жобаны ұйымдастыруымен ғана мүмкін болады. Жобалаудың көп бөлігінде мұғалім басқарушы емес, қатысушы ролін атқарып, оқушылармен тең дәрежеде болады. Осындай өзара тең қатынастарды ұйымдастыру бүгінгі жағдайдағы коммуникацияларда үлкен роль атқарады.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Жобалау әрекетінің бұрынғы пионерлік, немесе скауттық қозғалысқа ұқсас міндеттері болды, олар оқушылармен жұмыс барысында өз әрекеттерін мақсатқа сай ұйымдастыра білуден, өзара қарым – қатынасқа түсе білуден, өз міндеттерін топ ішінде бөлісе алуларынан көрінеді.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әрекеттерге сай ортақ мақсатты орындау барысында нәтижені белгілеу, алға қойған міндеттердің шешу жолдарын іздеу, т.б. қарым – қатынастың жаңа түрі пайда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жаңа қатынастар нұсқаулар негізінде, немесе біреулердің тілегі үшін, немесе педагогтың басымдығын болдырмау үшін деген сияқты себептерден пайда болмайды. Немесе педагогтың қарым – қатынаста өзгерту тілегінен де туындамайды. Жаңа типті қарым – қатынас, шын мәнінде, жаңа әрекеттің міндетті компоненті ретінде пайда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әрекетінің қатаң нормативтік құрылымы мен мазмұны болмайды. Әрекеттің негізіне оның нәтижесі ретіндегі өнім алынады. Нәтиже де (өнім) өз алдына нақты нормаланбайды, олай болса, жобалау шығармашылық жұмысқа айналуы мүмкін. Сондықтан оған қатысушылардың ролдері тең дәрежеде қарастырылады.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ерекшілігі – оның ресурсы ретінде оған қатысушылардың білімі мен қабілеттері қарастырылады, орынды жұмсалады. Бұл кезде білімі тереңірек, қабілеті жоғарырақ адамның лидерлік қасиеттері көрінбек. Ал жобалау барысында белгілі бір уақыт ішіндегі түрлі әрекеттерге байланысты рольдер қабілеттеріне қарай өзгеріп отыруы да мүмкін.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Педагогтар үшін ескеретін жайт, жобалау барысында шешімді өзі қабылдау, өз пікірін ғана басшылыққа алу сияқты істерден бас тарту қажет. Әрине бұлар тәжірибеде болмайтын нәрселер емес, кейде олай істеуге де тура келеді. Бірақ шама келгенше оқушыларға жауапкершілік арту қажет.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болдырмау жолдары тәжірибемен бекітіледі. Бірақ жобалауға оқушылар кеңінен қатыса отырып, оның барлық компоненттерін игерген сайын өздерінің белсенділіктері арта бастайды. Бірақ педагогтың жетістігі ретінде оқушының нәтижесі алынып тұрған кезде, педагог жобаның тартымды болуына белсенділік танытары сөзсіз.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Оқушылар үшін жобалау әдеттегі қызмет түріне айналған кезде, олардың педагог тарапынан қадағалануы азаяды. Бұл кезде мұғалім оқушылардың жобалау әрекетін басқарушылық қарым – қатынасқа түскені жөн. Басқару үшін педагогқа қажетті төмендегі сапалар анықталады - өз пәнін өте жақсы білу, жобалау қызметін ұйымдастыру тәжірибесі, коммуникативтік құзіреттіліктері болады. Дәстүрлі оқытуда мұғалімдердің осыған ұқсас қасиеттері пайда болып, кәсіби қызметінде одан әрі дамиды деп есептелсе, кәсіби басқару әрекеті мен оған қажетті коммуникация мұғалімнің кәсіби дамуы арқылы жүреді.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 ұйымдастыру – оқушылардың өзара ынтымақтастықта бірлескен іс - әрекетін, қатынасын дамытуға негіз болады. Өйткені жоба идеясы оларды біріктіреді. Міндеттерді өзара бөлісуге, мазмұн – мағынасы бар жұмыс атқаруға ықпал 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Айта кету керек, оқу әрекеті сияқты, жобалауға қатысатын топтар да бір жоба аяқталған соң тарап кетеді, одан соң жаңа жоба идеясымен қайта бірігеді. Сөйтіп, топтар да оның мақсаттары да үнемі өзгеріп отырады. Бұл педагогикалық қарым – қатынастың тиімді түрі, өйткені, оқушылар түрлі топтармен, оқушылармен түрлі рольдерде қарым – қатынас дағдысына үйренеді.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топтары 4 – 6 адамнан шағын болса тиімдірек.(Әрине әр жобаның мақсатына байланысты жеке жұппен немесе түгел сынып қатысуымен де орындалатын түрлері бар.)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 шағын топтармен ұйымдастыру, бір жағынан, идеяны жүзеге асыруға қолайлы, екінші жағынан, оған қатысушылардың өзара қатынастырын қалыптастыруға және қолдауға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жүзеге асыру мерзімі оның мазұны мен мақсатына байланысты. Ал жобалық жұмыс барысында коммуникациялық қатынастарды қалыптастыру 2 аптадан бір айға дейінгі мерзімде мүмкін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Жобаның одан да ұзақ мерзімге соғылуы ішкі топтардың, жұптардың, лидердің пайда болуына әкеледі. Сондықтан ұзақ мерзімді жобаларда оның белгілі бір кезеңдері аяқталған кезде топтардың ішкі міндеттерін бөлісу, жаңа топтар мен лидерлерді ауыстырып отыруға болады. Бұл әр адамның топтағы позицияларын өзгертіп, өзін жаңа сапада байқауына, басқалармен жаңа қатынастарды қалыптастыруына жағдай жасайды.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 лидерлермен жұмыста өте байқампаз болған жөн, өйкені лидерді қалыптастыру барысында өзара қатынаста проблемалар туындауы мүмкін. Атап айтқанда, жеке ерекшіліктеріне сай, кейбір лидерлер істі тиімді ұйымдастыруда өзге оқушыларды жұмылдыра білетін, оларды тең дәрежеде ұйымдастыра білетін болса, кейбірі өз лидерлерін тек өз дегенін істетуге, өзгенің, өзгенің пікірін елемеуге, өз басымдығын үнемі білдіруге бейім болады. Бұл топішілік конфликтіге апарары сөзсіз. Оны болдырмаудың тиімді жолы - әр оқушының лидер позициясында да болуын қамтамасыз ету, рольдерді үнемі ауыстырып отыру.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Сондай – ақ топ ішінде ауысып отыратын «time – kepeer» (уақыт регламентін қадағалаушы), идеяларды жазып отыратын хатшы, т.б. рольдер болуы қажет.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Қорыта айтқанда шағын, не үлкен топтар нақты бір жобаны орындау үшін құрылады және жоба жұмысы аяқталғанда бұл топ таратылады. Жаңа жоба пайда болғанда жаңадан басқаша топ құрылғаны дұрыс.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 оқушылардың коммуникативтік қатынастарын қалыптастыруға ықпал етеді, оларды рольдік позициялардан әртүрлі әрекеттер мен қарым – қатынастар құруға жағдай туғызылады.</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әрекетіндегі топтық коммуникацияның ролі</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Жасөспірімдер үшін топтық қатынастың маңызы</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Оқушылардың топпен жұмыс істеу қабілетінің  көрсеткіштері</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Білім беру үрдісіне қатысушылардың қарым – қатынас түрлері</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 арасындағы, топтағы қарым – қатынас</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Топтық коммуникацияны ұйымдастырудағы мұғалімнің ролі </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 –  топтық қарым – қатынас белсенділігін арттыру құралы ретінде</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Топтық қарым – қатынасты қалыптастыру мен дамыту</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 жоба жасау үшін топтарға бөлудің  жолдарын өз бетіңізбен құрастырып көріңіз. Онда қандай принциптерді ұстануға болатынын түсіндіріңіз.</w:t>
      </w:r>
    </w:p>
    <w:p w:rsidR="00C61915" w:rsidRPr="00742269" w:rsidRDefault="00C61915" w:rsidP="00C61915">
      <w:pPr>
        <w:spacing w:after="0" w:line="240" w:lineRule="auto"/>
        <w:ind w:firstLine="709"/>
        <w:jc w:val="both"/>
        <w:rPr>
          <w:rFonts w:ascii="Times New Roman" w:hAnsi="Times New Roman" w:cs="Times New Roman"/>
          <w:sz w:val="24"/>
          <w:szCs w:val="24"/>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12-семинар. Оқушылардың жобалау жұмысын бағалау әдістемесі.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жұмысын бағалау – педагогтардың жаңа көзқарасын қажет ететін ерекше бағалау үрдісі. Дәстүрлі оқытумен салыстыратын болсақ, онда оқушының игеретін білімі, білігі мен дағдысы нормативтік сипатта болғандықтан, оларды бағалаудың өлшемдері (критерийлері) нақты беріледі.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жазу үлгісінің, есепті орындаудың эталоны (үлгісі) болады, сонымен қоса, оны орындау деңгейі де белгіленеді. Баға қоюда берілген эталон мен оқушының орындау деңгейі салыстырылады да, қаншалықты үлгіге сәйкес келетіні бағаланады. Берілген норма (эталон, үлгі) шын мәнінде оқушының тапсырманы орындау деңгейін өлшейтін құрал болып табылады. Сөйтіп, қаншалықты сынға ұшыраса да, дәстүрлі оқытудағы бағалауды белгілі бір дәрежеде обьективті деуге болады. Солай бола тұрса да, қалыптасқан дәстүрлі педагогикалық іс – тәжірибеде оқушының жұмысын бағалау емес, оқушының жұмысын бағалау емес, оқушының өзін бағалауға, тіпті, жаза қолдануға айналып кеткені белгілі. Бұл бүгін көптеген келеңсіз жағдайларға, мысалы, білім алу үшін ғана емес, баға үшін оқуға әкеліп отыр.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жұмысында оқушылардың алатын өнімдерінің (нәтижелері) білім, білік, дағды сияқты нақты нормативтік сипаты болмайды. Соған орай жобаның нәтижелері оның мақсатына қаншалықты сәйкестігі бағаланады. Ал жобалаудың мақсаттары бірдей </w:t>
      </w:r>
      <w:r w:rsidRPr="00742269">
        <w:rPr>
          <w:rFonts w:ascii="Times New Roman" w:hAnsi="Times New Roman" w:cs="Times New Roman"/>
          <w:sz w:val="24"/>
          <w:szCs w:val="24"/>
          <w:lang w:val="kk-KZ"/>
        </w:rPr>
        <w:lastRenderedPageBreak/>
        <w:t>болмайды, сол себепті бағалау критерийлері үнемі өзгеріп, қойылатын талаптарды өлшеуге сәйкестендіріліп отырады.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Оның бірнеше мүмкіндіктері бар. Мысалы жобаға бір емес, бірнеше баға беруге болады: топтың бірлескен жұмыс деңгейі; жобаның идеясының өзектілігі; оның жүзеге асыру тиімділігі, сәтті жасалған презентация, т.б. Жобалау әрекетін бағалаудың әдістемелік нұсқаулары тәжірибеде жасалып енгізіліп те жүр. Төменде жобаларды </w:t>
      </w:r>
      <w:r w:rsidRPr="00742269">
        <w:rPr>
          <w:rFonts w:ascii="Times New Roman" w:hAnsi="Times New Roman" w:cs="Times New Roman"/>
          <w:i/>
          <w:sz w:val="24"/>
          <w:szCs w:val="24"/>
          <w:lang w:val="kk-KZ"/>
        </w:rPr>
        <w:t>бағалаудың өлшемдерін</w:t>
      </w:r>
      <w:r w:rsidRPr="00742269">
        <w:rPr>
          <w:rFonts w:ascii="Times New Roman" w:hAnsi="Times New Roman" w:cs="Times New Roman"/>
          <w:sz w:val="24"/>
          <w:szCs w:val="24"/>
          <w:lang w:val="kk-KZ"/>
        </w:rPr>
        <w:t xml:space="preserve"> ұсынамыз:</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барлық кезеңдерін орындаудағы өз бетіндік  жұмыс жасау дәрежесі: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топтық жұмысқа араласу және өз рольдерін орындау дәрежесі;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Пән бойынша, жалпы мектепте алған білім, білік, дағдыларын пайдалана алу дәрежесі;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орындауда пайдаланылған жаңа ақпараттар саны;</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Пайдаланылған ақпараттың мәнін түсіну дәрежесі;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Қолданып отырған әдістердің күрделілігі және оны игеру деңгейі;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Проблеманы шешу идеясы мен шешу жолдарының жаңалықтың тың болу дәрежесі;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проблемасын анықтау мақсатын қою және оның мәнін түсіну деңгейі;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Презентацияны, жазбаша есепті дайындау, ұйымдастыру және өткізу дәрежесі, оның барысында көрнекі құралдарды пайдалану деңгейі;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Рефлексия жасай білу деңгейі;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Презентация жүргізудегі шығармашылық дәрежесі;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Алынған нәтиженің әлеуметтік және қолданбалы маңызы;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Оларды төмендегі 8-кесте арқылы бағалауға болады.</w:t>
      </w:r>
    </w:p>
    <w:p w:rsidR="00C61915" w:rsidRPr="00742269" w:rsidRDefault="00C61915" w:rsidP="00C61915">
      <w:pPr>
        <w:tabs>
          <w:tab w:val="left" w:pos="2025"/>
        </w:tabs>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r>
    </w:p>
    <w:p w:rsidR="00C61915" w:rsidRPr="00742269" w:rsidRDefault="00C61915" w:rsidP="00C61915">
      <w:pPr>
        <w:tabs>
          <w:tab w:val="left" w:pos="2025"/>
        </w:tabs>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8-кесте. «Бағалау парағы» №1</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914"/>
        <w:gridCol w:w="1914"/>
        <w:gridCol w:w="1914"/>
        <w:gridCol w:w="1915"/>
      </w:tblGrid>
      <w:tr w:rsidR="00C61915" w:rsidRPr="00742269" w:rsidTr="009D21F1">
        <w:trPr>
          <w:trHeight w:val="270"/>
        </w:trPr>
        <w:tc>
          <w:tcPr>
            <w:tcW w:w="943"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Рет </w:t>
            </w:r>
          </w:p>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саны</w:t>
            </w:r>
          </w:p>
        </w:tc>
        <w:tc>
          <w:tcPr>
            <w:tcW w:w="1914"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Бағалау  өлшемдері</w:t>
            </w:r>
          </w:p>
        </w:tc>
        <w:tc>
          <w:tcPr>
            <w:tcW w:w="5743" w:type="dxa"/>
            <w:gridSpan w:val="3"/>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Орындалу деңгейлері</w:t>
            </w:r>
          </w:p>
        </w:tc>
      </w:tr>
      <w:tr w:rsidR="00C61915" w:rsidRPr="00742269" w:rsidTr="009D21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9D21F1">
            <w:pPr>
              <w:spacing w:after="0" w:line="240" w:lineRule="auto"/>
              <w:rPr>
                <w:rFonts w:ascii="Times New Roman" w:eastAsia="Calibri" w:hAnsi="Times New Roman" w:cs="Times New Roman"/>
                <w:bCs/>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9D21F1">
            <w:pPr>
              <w:spacing w:after="0" w:line="240" w:lineRule="auto"/>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   Төмен</w:t>
            </w:r>
          </w:p>
        </w:tc>
        <w:tc>
          <w:tcPr>
            <w:tcW w:w="1914"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     Орта</w:t>
            </w:r>
          </w:p>
        </w:tc>
        <w:tc>
          <w:tcPr>
            <w:tcW w:w="1915"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   Жоғары</w:t>
            </w:r>
          </w:p>
        </w:tc>
      </w:tr>
      <w:tr w:rsidR="00C61915" w:rsidRPr="00742269" w:rsidTr="009D21F1">
        <w:tc>
          <w:tcPr>
            <w:tcW w:w="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1</w:t>
            </w: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p>
        </w:tc>
      </w:tr>
      <w:tr w:rsidR="00C61915" w:rsidRPr="00742269" w:rsidTr="009D21F1">
        <w:tc>
          <w:tcPr>
            <w:tcW w:w="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2</w:t>
            </w: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p>
        </w:tc>
      </w:tr>
      <w:tr w:rsidR="00C61915" w:rsidRPr="00742269" w:rsidTr="009D21F1">
        <w:tc>
          <w:tcPr>
            <w:tcW w:w="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3</w:t>
            </w: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bCs/>
                <w:sz w:val="24"/>
                <w:szCs w:val="24"/>
                <w:lang w:val="kk-KZ"/>
              </w:rPr>
            </w:pPr>
          </w:p>
        </w:tc>
      </w:tr>
    </w:tbl>
    <w:p w:rsidR="00C61915" w:rsidRPr="00742269" w:rsidRDefault="00C61915" w:rsidP="00C61915">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ab/>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Әрине, жоғарыдағы критерийлер өте ауқымды, оларды жоғары сынып оқушыларына арналған деуге болады. Оны төменгі сыныпта ұсыну өте күрделі екені белгілі. Бұл міндетті түрде барлық жобаларды бағалауға қойылатын талаптар емес, оны жалпы жобаны бағалау үлгісі деп қабылдаған дұрыс. Сондықтан, әр жобаның көлеміне, мерзіміне, мақсатына сай өзіне тән критерийлер (бағалау өлшемдері) жасалуы тиіс, бұл – міндетті түрде орындалатын талап. Аталған өлшемдерді құрастыру жобалау басталмас бұрын, оның міндеттерін анықтау барысында жасалған дұрыс. Өйткені, біріншіден оқушылар бағалау өлшемдері белгіленгеннен соң жобаны орындау жоспарын соған сай құрастырып үйренуі тиіс. Жоспар құруда олар кейін бағаланатын өлшемдерді ескере отырып, қай жеріне қалай көңіл аудару қажеттігін түсінеді. Сондай – ақ, кейін жобаны орындауда да бағалау өлшемдеріне сәйкес сапалы болуын қадағалап отыруына негіз болады.</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Екіншіден, бағалау өлшемдерін өздері құрастыру кезеңі олардың коммуникативтік құзіреттіліктерін дамытуға жағдай туғызады. Бағалау өлшемдерін құру арқылы өздері болашақ өнім (нәтижені) сапасын күні бұрын жан – жақты белгілеп алады. Бұл оқушылардың өз ойларын білдіру, тақырыпқа тереңдеу, оның мәнін түсіну, бірлесе талқылау, өз мүддесін де, өзгелер мүдделерін де ескере білу қабілеттерін дамытады. Бұл қабілеттерді «Мен» тұрғысынан «Біз» тұрғысына өту үшін маңызды қабілеттер.</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Жобалау жұмысына қатысу, бағалау өлшемдерін жасау, оны орындауға үйрену оқушылардың жауапкершілік қасиеттерін дамытуға себеп болады, олар жауапты қадамдар жасап үйренеді.</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lastRenderedPageBreak/>
        <w:tab/>
        <w:t>Жобалаудағы бағалауды тек мұғалім шеше алмайды, ол оқушылармен санасуға тиіс. Сондықтан, бағалау жобалау әрекетін ұйымдастырудың және басқалардың бір бөлек бөлігіне айналады.</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Жобалау бірнеше кезеңнен тұратын болса, оның әр кезеңіне мониторинг жасап бағалау керек. Ал әр кезеңде алынатын нәтижені бағалау өлшемдері болуы тиіс.</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Бағалау форматы да бірдей болмайды, ол әр жобаның ерекшелігіне, балалардың жасына сай алынады. Кейде (кіші жастағыларға, мерзімі қысқа жобаларда) «ия / жоқ», «қабылданады / қабылданбайды» деп, немесе 5 баллмен де бағалануы мүмкін. Мысалы:</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9-кесте. «Бағалау парағы»  (ия / жоқ) № 2.</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600"/>
        <w:gridCol w:w="2340"/>
        <w:gridCol w:w="2160"/>
      </w:tblGrid>
      <w:tr w:rsidR="00C61915" w:rsidRPr="00742269" w:rsidTr="009D21F1">
        <w:trPr>
          <w:trHeight w:val="360"/>
        </w:trPr>
        <w:tc>
          <w:tcPr>
            <w:tcW w:w="900"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Реттік саны</w:t>
            </w:r>
          </w:p>
        </w:tc>
        <w:tc>
          <w:tcPr>
            <w:tcW w:w="3600"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Бағалау өлшемдері</w:t>
            </w:r>
          </w:p>
        </w:tc>
        <w:tc>
          <w:tcPr>
            <w:tcW w:w="4500" w:type="dxa"/>
            <w:gridSpan w:val="2"/>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Талапқа сәйкестік</w:t>
            </w:r>
          </w:p>
        </w:tc>
      </w:tr>
      <w:tr w:rsidR="00C61915" w:rsidRPr="00742269" w:rsidTr="009D21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9D21F1">
            <w:pPr>
              <w:spacing w:after="0" w:line="240" w:lineRule="auto"/>
              <w:rPr>
                <w:rFonts w:ascii="Times New Roman" w:eastAsia="Calibri" w:hAnsi="Times New Roman" w:cs="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9D21F1">
            <w:pPr>
              <w:spacing w:after="0" w:line="240" w:lineRule="auto"/>
              <w:rPr>
                <w:rFonts w:ascii="Times New Roman" w:eastAsia="Calibri" w:hAnsi="Times New Roman" w:cs="Times New Roman"/>
                <w:sz w:val="24"/>
                <w:szCs w:val="24"/>
                <w:lang w:val="kk-KZ"/>
              </w:rPr>
            </w:pPr>
          </w:p>
        </w:tc>
        <w:tc>
          <w:tcPr>
            <w:tcW w:w="234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ия</w:t>
            </w:r>
          </w:p>
        </w:tc>
        <w:tc>
          <w:tcPr>
            <w:tcW w:w="216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жоқ</w:t>
            </w:r>
          </w:p>
        </w:tc>
      </w:tr>
      <w:tr w:rsidR="00C61915" w:rsidRPr="00742269" w:rsidTr="009D21F1">
        <w:trPr>
          <w:trHeight w:val="323"/>
        </w:trPr>
        <w:tc>
          <w:tcPr>
            <w:tcW w:w="9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w:t>
            </w:r>
          </w:p>
        </w:tc>
        <w:tc>
          <w:tcPr>
            <w:tcW w:w="360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r>
      <w:tr w:rsidR="00C61915" w:rsidRPr="00742269" w:rsidTr="009D21F1">
        <w:trPr>
          <w:trHeight w:val="323"/>
        </w:trPr>
        <w:tc>
          <w:tcPr>
            <w:tcW w:w="9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2</w:t>
            </w:r>
          </w:p>
        </w:tc>
        <w:tc>
          <w:tcPr>
            <w:tcW w:w="360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r>
    </w:tbl>
    <w:p w:rsidR="00C61915" w:rsidRPr="00742269" w:rsidRDefault="00C61915" w:rsidP="00C61915">
      <w:pPr>
        <w:spacing w:after="0" w:line="240" w:lineRule="auto"/>
        <w:ind w:firstLine="709"/>
        <w:jc w:val="both"/>
        <w:rPr>
          <w:rFonts w:ascii="Times New Roman" w:eastAsia="Calibri" w:hAnsi="Times New Roman" w:cs="Times New Roman"/>
          <w:sz w:val="24"/>
          <w:szCs w:val="24"/>
          <w:lang w:val="kk-KZ"/>
        </w:rPr>
      </w:pPr>
    </w:p>
    <w:p w:rsidR="00C61915" w:rsidRPr="00742269" w:rsidRDefault="00C61915" w:rsidP="00C61915">
      <w:pPr>
        <w:spacing w:after="0" w:line="240" w:lineRule="auto"/>
        <w:ind w:firstLine="709"/>
        <w:jc w:val="center"/>
        <w:rPr>
          <w:rFonts w:ascii="Times New Roman" w:hAnsi="Times New Roman" w:cs="Times New Roman"/>
          <w:b/>
          <w:sz w:val="24"/>
          <w:szCs w:val="24"/>
          <w:lang w:val="kk-KZ"/>
        </w:rPr>
      </w:pPr>
      <w:r w:rsidRPr="00742269">
        <w:rPr>
          <w:rFonts w:ascii="Times New Roman" w:hAnsi="Times New Roman" w:cs="Times New Roman"/>
          <w:b/>
          <w:bCs/>
          <w:sz w:val="24"/>
          <w:szCs w:val="24"/>
          <w:lang w:val="kk-KZ"/>
        </w:rPr>
        <w:t xml:space="preserve">10-кесте     </w:t>
      </w:r>
      <w:r w:rsidRPr="00742269">
        <w:rPr>
          <w:rFonts w:ascii="Times New Roman" w:hAnsi="Times New Roman" w:cs="Times New Roman"/>
          <w:b/>
          <w:sz w:val="24"/>
          <w:szCs w:val="24"/>
          <w:lang w:val="kk-KZ"/>
        </w:rPr>
        <w:t>«Бағалау парағы»  (5 баллдық)</w:t>
      </w:r>
      <w:r w:rsidRPr="00742269">
        <w:rPr>
          <w:rFonts w:ascii="Times New Roman" w:hAnsi="Times New Roman" w:cs="Times New Roman"/>
          <w:b/>
          <w:sz w:val="24"/>
          <w:szCs w:val="24"/>
        </w:rPr>
        <w:t xml:space="preserve"> № </w:t>
      </w:r>
      <w:r w:rsidRPr="00742269">
        <w:rPr>
          <w:rFonts w:ascii="Times New Roman" w:hAnsi="Times New Roman" w:cs="Times New Roman"/>
          <w:b/>
          <w:sz w:val="24"/>
          <w:szCs w:val="24"/>
          <w:lang w:val="kk-KZ"/>
        </w:rPr>
        <w:t xml:space="preserve">3           </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71"/>
        <w:gridCol w:w="1077"/>
        <w:gridCol w:w="1078"/>
        <w:gridCol w:w="1078"/>
        <w:gridCol w:w="1078"/>
        <w:gridCol w:w="858"/>
        <w:gridCol w:w="1052"/>
      </w:tblGrid>
      <w:tr w:rsidR="00C61915" w:rsidRPr="00742269" w:rsidTr="009D21F1">
        <w:trPr>
          <w:trHeight w:val="315"/>
        </w:trPr>
        <w:tc>
          <w:tcPr>
            <w:tcW w:w="900"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Реттік саны</w:t>
            </w:r>
          </w:p>
        </w:tc>
        <w:tc>
          <w:tcPr>
            <w:tcW w:w="1671"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Бағалау өлшемдері</w:t>
            </w:r>
          </w:p>
        </w:tc>
        <w:tc>
          <w:tcPr>
            <w:tcW w:w="5169" w:type="dxa"/>
            <w:gridSpan w:val="5"/>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Баллдары</w:t>
            </w:r>
          </w:p>
        </w:tc>
        <w:tc>
          <w:tcPr>
            <w:tcW w:w="1052"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Орта есебі</w:t>
            </w:r>
          </w:p>
        </w:tc>
      </w:tr>
      <w:tr w:rsidR="00C61915" w:rsidRPr="00742269" w:rsidTr="009D21F1">
        <w:trPr>
          <w:trHeight w:val="1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9D21F1">
            <w:pPr>
              <w:spacing w:after="0" w:line="240" w:lineRule="auto"/>
              <w:rPr>
                <w:rFonts w:ascii="Times New Roman" w:eastAsia="Calibri" w:hAnsi="Times New Roman" w:cs="Times New Roman"/>
                <w:sz w:val="24"/>
                <w:szCs w:val="24"/>
                <w:lang w:val="kk-KZ"/>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9D21F1">
            <w:pPr>
              <w:spacing w:after="0" w:line="240" w:lineRule="auto"/>
              <w:rPr>
                <w:rFonts w:ascii="Times New Roman" w:eastAsia="Calibri" w:hAnsi="Times New Roman" w:cs="Times New Roman"/>
                <w:sz w:val="24"/>
                <w:szCs w:val="24"/>
                <w:lang w:val="kk-KZ"/>
              </w:rPr>
            </w:pPr>
          </w:p>
        </w:tc>
        <w:tc>
          <w:tcPr>
            <w:tcW w:w="1077"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w:t>
            </w:r>
          </w:p>
        </w:tc>
        <w:tc>
          <w:tcPr>
            <w:tcW w:w="107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2</w:t>
            </w:r>
          </w:p>
        </w:tc>
        <w:tc>
          <w:tcPr>
            <w:tcW w:w="107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3</w:t>
            </w:r>
          </w:p>
        </w:tc>
        <w:tc>
          <w:tcPr>
            <w:tcW w:w="107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4</w:t>
            </w:r>
          </w:p>
        </w:tc>
        <w:tc>
          <w:tcPr>
            <w:tcW w:w="85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5</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9D21F1">
            <w:pPr>
              <w:spacing w:after="0" w:line="240" w:lineRule="auto"/>
              <w:rPr>
                <w:rFonts w:ascii="Times New Roman" w:eastAsia="Calibri" w:hAnsi="Times New Roman" w:cs="Times New Roman"/>
                <w:sz w:val="24"/>
                <w:szCs w:val="24"/>
                <w:lang w:val="kk-KZ"/>
              </w:rPr>
            </w:pPr>
          </w:p>
        </w:tc>
      </w:tr>
      <w:tr w:rsidR="00C61915" w:rsidRPr="00742269" w:rsidTr="009D21F1">
        <w:trPr>
          <w:trHeight w:val="354"/>
        </w:trPr>
        <w:tc>
          <w:tcPr>
            <w:tcW w:w="9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w:t>
            </w:r>
          </w:p>
        </w:tc>
        <w:tc>
          <w:tcPr>
            <w:tcW w:w="1671"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077"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85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05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r>
      <w:tr w:rsidR="00C61915" w:rsidRPr="00742269" w:rsidTr="009D21F1">
        <w:trPr>
          <w:trHeight w:val="343"/>
        </w:trPr>
        <w:tc>
          <w:tcPr>
            <w:tcW w:w="9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2</w:t>
            </w:r>
          </w:p>
        </w:tc>
        <w:tc>
          <w:tcPr>
            <w:tcW w:w="1671"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077"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85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05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r>
    </w:tbl>
    <w:p w:rsidR="00C61915" w:rsidRPr="00742269" w:rsidRDefault="00C61915" w:rsidP="00C61915">
      <w:pPr>
        <w:spacing w:after="0" w:line="240" w:lineRule="auto"/>
        <w:ind w:firstLine="709"/>
        <w:jc w:val="both"/>
        <w:rPr>
          <w:rFonts w:ascii="Times New Roman" w:eastAsia="Calibri"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«5 баллдық» бағалауда қорытынды баға дифференциондық бағалардың қосындысынан орифметикалық орта балды есептеу арқылы қойылады.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«Профильдік бағалау» - бұл әр өлшемнің профилі бойынша бағалануы. Бұнда бағалар қосылмайды, сол күйінде қалады. Оның мәні – одан әрі осы топ сақталған жағдайда олардың келесі жобасы осы профильдер бойынша даму өзгерістеріне түсуі тексеріліп, бағаланады.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Бағалау өлшемдері жобаға қатысқан топ үшін жасалған жағдайда топ бағаланып, әр оқушының қатысу дәрежесі ескерілмеуі мүмкін. Кей жағдайда бұдан конфликтілер туындайды. Әрине, ол үшін тек жеке жасалған жобалар ғана тиімді дей алмаймыз. Ал топтық жобаны бағалауды тағы бір бағалау өлшемі – топтың өз ішінде пайдаланатын «Бағалау парағы» болуы мүмкін. Оны әр оқушының қатысу деңгейі әрбір көрсеткіш бойынша бағаланады. Мысалы, оны төмендегідей үлгіде көрсетуге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center"/>
        <w:rPr>
          <w:rFonts w:ascii="Times New Roman" w:hAnsi="Times New Roman" w:cs="Times New Roman"/>
          <w:b/>
          <w:sz w:val="24"/>
          <w:szCs w:val="24"/>
          <w:lang w:val="kk-KZ"/>
        </w:rPr>
      </w:pPr>
      <w:r w:rsidRPr="00742269">
        <w:rPr>
          <w:rFonts w:ascii="Times New Roman" w:hAnsi="Times New Roman" w:cs="Times New Roman"/>
          <w:b/>
          <w:bCs/>
          <w:sz w:val="24"/>
          <w:szCs w:val="24"/>
          <w:lang w:val="kk-KZ"/>
        </w:rPr>
        <w:t xml:space="preserve">11-кесте </w:t>
      </w:r>
      <w:r w:rsidRPr="00742269">
        <w:rPr>
          <w:rFonts w:ascii="Times New Roman" w:hAnsi="Times New Roman" w:cs="Times New Roman"/>
          <w:b/>
          <w:sz w:val="24"/>
          <w:szCs w:val="24"/>
          <w:lang w:val="kk-KZ"/>
        </w:rPr>
        <w:t>«Бағалау парағы»</w:t>
      </w:r>
      <w:r w:rsidRPr="00742269">
        <w:rPr>
          <w:rFonts w:ascii="Times New Roman" w:hAnsi="Times New Roman" w:cs="Times New Roman"/>
          <w:b/>
          <w:sz w:val="24"/>
          <w:szCs w:val="24"/>
        </w:rPr>
        <w:t xml:space="preserve"> № </w:t>
      </w:r>
      <w:r w:rsidRPr="00742269">
        <w:rPr>
          <w:rFonts w:ascii="Times New Roman" w:hAnsi="Times New Roman" w:cs="Times New Roman"/>
          <w:b/>
          <w:sz w:val="24"/>
          <w:szCs w:val="24"/>
          <w:lang w:val="kk-KZ"/>
        </w:rPr>
        <w:t>4.</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620"/>
        <w:gridCol w:w="1800"/>
        <w:gridCol w:w="1620"/>
        <w:gridCol w:w="1800"/>
      </w:tblGrid>
      <w:tr w:rsidR="00C61915" w:rsidRPr="00742269" w:rsidTr="009D21F1">
        <w:trPr>
          <w:trHeight w:val="270"/>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Аттары</w:t>
            </w:r>
          </w:p>
        </w:tc>
        <w:tc>
          <w:tcPr>
            <w:tcW w:w="6840" w:type="dxa"/>
            <w:gridSpan w:val="4"/>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lang w:val="kk-KZ"/>
              </w:rPr>
              <w:t xml:space="preserve"> Қатысу деңгейлері (5 балл)</w:t>
            </w:r>
          </w:p>
        </w:tc>
      </w:tr>
      <w:tr w:rsidR="00C61915" w:rsidRPr="00742269" w:rsidTr="009D21F1">
        <w:trPr>
          <w:trHeight w:val="480"/>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Көрсеткіштер</w:t>
            </w:r>
          </w:p>
        </w:tc>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en-US"/>
              </w:rPr>
              <w:t xml:space="preserve">I </w:t>
            </w:r>
            <w:r w:rsidRPr="00742269">
              <w:rPr>
                <w:rFonts w:ascii="Times New Roman" w:hAnsi="Times New Roman" w:cs="Times New Roman"/>
                <w:sz w:val="24"/>
                <w:szCs w:val="24"/>
                <w:lang w:val="kk-KZ"/>
              </w:rPr>
              <w:t>кезең</w:t>
            </w:r>
          </w:p>
        </w:tc>
        <w:tc>
          <w:tcPr>
            <w:tcW w:w="18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en-US"/>
              </w:rPr>
              <w:t>II</w:t>
            </w:r>
            <w:r w:rsidRPr="00742269">
              <w:rPr>
                <w:rFonts w:ascii="Times New Roman" w:hAnsi="Times New Roman" w:cs="Times New Roman"/>
                <w:sz w:val="24"/>
                <w:szCs w:val="24"/>
                <w:lang w:val="kk-KZ"/>
              </w:rPr>
              <w:t xml:space="preserve"> кезең</w:t>
            </w:r>
          </w:p>
        </w:tc>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en-US"/>
              </w:rPr>
              <w:t xml:space="preserve">III </w:t>
            </w:r>
            <w:r w:rsidRPr="00742269">
              <w:rPr>
                <w:rFonts w:ascii="Times New Roman" w:hAnsi="Times New Roman" w:cs="Times New Roman"/>
                <w:sz w:val="24"/>
                <w:szCs w:val="24"/>
                <w:lang w:val="kk-KZ"/>
              </w:rPr>
              <w:t>кезең</w:t>
            </w:r>
          </w:p>
        </w:tc>
        <w:tc>
          <w:tcPr>
            <w:tcW w:w="18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қорытынды</w:t>
            </w:r>
          </w:p>
        </w:tc>
      </w:tr>
      <w:tr w:rsidR="00C61915" w:rsidRPr="00742269" w:rsidTr="009D21F1">
        <w:trPr>
          <w:trHeight w:val="328"/>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Мыс:Марат</w:t>
            </w:r>
          </w:p>
        </w:tc>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4</w:t>
            </w:r>
          </w:p>
        </w:tc>
        <w:tc>
          <w:tcPr>
            <w:tcW w:w="18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4</w:t>
            </w:r>
          </w:p>
        </w:tc>
        <w:tc>
          <w:tcPr>
            <w:tcW w:w="18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13:3</w:t>
            </w:r>
            <w:r w:rsidRPr="00742269">
              <w:rPr>
                <w:rFonts w:ascii="Times New Roman" w:hAnsi="Times New Roman" w:cs="Times New Roman"/>
                <w:sz w:val="24"/>
                <w:szCs w:val="24"/>
                <w:lang w:val="en-US"/>
              </w:rPr>
              <w:t>=4,1</w:t>
            </w:r>
          </w:p>
        </w:tc>
      </w:tr>
      <w:tr w:rsidR="00C61915" w:rsidRPr="00742269" w:rsidTr="009D21F1">
        <w:trPr>
          <w:trHeight w:val="328"/>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Болат</w:t>
            </w: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r>
      <w:tr w:rsidR="00C61915" w:rsidRPr="00742269" w:rsidTr="009D21F1">
        <w:trPr>
          <w:trHeight w:val="328"/>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Айна</w:t>
            </w: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r>
      <w:tr w:rsidR="00C61915" w:rsidRPr="00742269" w:rsidTr="009D21F1">
        <w:trPr>
          <w:trHeight w:val="328"/>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Айжан</w:t>
            </w: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r>
      <w:tr w:rsidR="00C61915" w:rsidRPr="00742269" w:rsidTr="009D21F1">
        <w:trPr>
          <w:trHeight w:val="328"/>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Жарас</w:t>
            </w: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p>
        </w:tc>
      </w:tr>
    </w:tbl>
    <w:p w:rsidR="00C61915" w:rsidRPr="00742269" w:rsidRDefault="00C61915" w:rsidP="00C61915">
      <w:pPr>
        <w:spacing w:after="0" w:line="240" w:lineRule="auto"/>
        <w:ind w:firstLine="709"/>
        <w:jc w:val="both"/>
        <w:rPr>
          <w:rFonts w:ascii="Times New Roman" w:eastAsia="Calibri"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Жобалау әрекеті барысында </w:t>
      </w:r>
      <w:r w:rsidRPr="00742269">
        <w:rPr>
          <w:rFonts w:ascii="Times New Roman" w:hAnsi="Times New Roman" w:cs="Times New Roman"/>
          <w:i/>
          <w:sz w:val="24"/>
          <w:szCs w:val="24"/>
          <w:lang w:val="kk-KZ"/>
        </w:rPr>
        <w:t>оқушылардың портфолиосы</w:t>
      </w:r>
      <w:r w:rsidRPr="00742269">
        <w:rPr>
          <w:rFonts w:ascii="Times New Roman" w:hAnsi="Times New Roman" w:cs="Times New Roman"/>
          <w:sz w:val="24"/>
          <w:szCs w:val="24"/>
          <w:lang w:val="kk-KZ"/>
        </w:rPr>
        <w:t xml:space="preserve"> жасақталады, онда оқушылар жасаған зерттеу нәтижелері, талдаулары, идеялары мен шешімдері жинақталады. Олар модель, сурет, схема түрінде қысқа, нақты болуы қажет. Мәтін түрінде жазбаша жазылғаннан гөрі модельдеу түрінде беру – оқушылардың символдық, таңбалық ойлауын да дамытуға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Оқушылар өз портфолиосын безендіруге уақыт жібереді, оларға портфолионың жұмыс құжаты екенін түсіндіру қажет, ең бастысы, жоба нәтижесінің рәсімделуі, күтілетін нәтиженің алынуы.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Жобаның нәтижесі үш түрлі болады, олар:</w:t>
      </w:r>
    </w:p>
    <w:p w:rsidR="00C61915" w:rsidRPr="00742269" w:rsidRDefault="00C61915" w:rsidP="00C61915">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жобаланған, дайындалған, сыналған, бағаланған материалдық бұйым;</w:t>
      </w:r>
    </w:p>
    <w:p w:rsidR="00C61915" w:rsidRPr="00742269" w:rsidRDefault="00C61915" w:rsidP="00C61915">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портфолиосы;</w:t>
      </w:r>
    </w:p>
    <w:p w:rsidR="00C61915" w:rsidRPr="00742269" w:rsidRDefault="00C61915" w:rsidP="00C61915">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танымдық, білімдік деңгейінің дамуы жаңа сапаларының пайда болуы;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Мұғалімнің міндеті – оқушылардың дамуына қолайлы орта тудыру, жұмыс істеуіне жағдай жасау.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Жобалау әрекетінің мақсаты – оқушылардың белсенділігін, шығармашылығын, өз бетімен ойлау, білім алу қабілеттерін дамыту. Соған орай «оқушы - мұғалім» қарым – қатынасы да өзгереді. Атап айтқанда:</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әрекеттің мақсаты оқушыға қатысты анықталады – мұғалім оны орындауға жағдай жасайды;</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жаңа білімді өзі үшін ашады – мұғалім оның жолын ұсынады;</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тәжірибе жасайды – мұғалім тәжірибенің әдісі мен түрлерін үйретеді, ұйымдастыруға көмектеседі;</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таңдау жасайды – мұғалім таңдау нәтижесін болжауға көмектеседі;</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белсенді – мұғалім оны қолдайды, дамытады;</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 субьект, мұғалім – көмекші;</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алынатын нәтижеге жауапты – мұғалім алынған нәтижені бағалауға көмектесуші, орындау жолдарын көрсетуші.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Сондай – ақ, мұғалім жоба барысында төмендегі мәселелерде көмектесуі аса қажет: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мақсат – міндеттерін анықтауда;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нәтижесін жоспарлауда;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тәжірибе қоюда;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презентациялауда;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портфолио жинақтауда.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Шетел мектептерінде жобалау әдісін (Бельгия, Германия, Италия, Норвегия, Ұлыбритания, т.б.) қолданылу тәжірибесі белгілі бір проблеманы шешуде оқушылардың теориялық білімдері мен практикалық тәжірибесін ұтымды пайдалануға мүмкіндік беретіні анықталды.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 xml:space="preserve">Сөйтіп, мектепте жобалау әдісін қолдану: </w:t>
      </w:r>
    </w:p>
    <w:p w:rsidR="00C61915" w:rsidRPr="00742269" w:rsidRDefault="00C61915" w:rsidP="00C61915">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танымдық әрекеттерінің белсенді болуына ықпал етеді;</w:t>
      </w:r>
    </w:p>
    <w:p w:rsidR="00C61915" w:rsidRPr="00742269" w:rsidRDefault="00C61915" w:rsidP="00C61915">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оқу барысындағы біліктіліктері мен дағдыларын (атап айтқанда: оқу проблемасын қоя білу, мақсатқа жету жолдарын анықтай алу, өз бетімен жұмыс жасай білу, өз әрекеттерін бағалай білу) қалыптастыруға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Оқушы үшін </w:t>
      </w:r>
      <w:r w:rsidRPr="00742269">
        <w:rPr>
          <w:rFonts w:ascii="Times New Roman" w:hAnsi="Times New Roman" w:cs="Times New Roman"/>
          <w:b/>
          <w:i/>
          <w:sz w:val="24"/>
          <w:szCs w:val="24"/>
          <w:lang w:val="kk-KZ"/>
        </w:rPr>
        <w:t>мұғалім көмегі</w:t>
      </w:r>
      <w:r w:rsidRPr="00742269">
        <w:rPr>
          <w:rFonts w:ascii="Times New Roman" w:hAnsi="Times New Roman" w:cs="Times New Roman"/>
          <w:sz w:val="24"/>
          <w:szCs w:val="24"/>
          <w:lang w:val="kk-KZ"/>
        </w:rPr>
        <w:t xml:space="preserve"> төмендегі бағыттарда аса қажет болады:</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оларды түрлі ақпарттар көзімен, құрал – жабдықтармен қамтамасыз ету;</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түрлі нақты сұрақтар қою арқылы проблеманы шешу барысындағы қиындықтарды талқылауға, шығу жолдарын іздестіруге тарту;</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 барысында өзінің оң не теріс пікірлерін айтып отыру;</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 жазып отыруға үйрету;</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 нәтижелерін талдауға үйрету;</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әдісін пайдалануда мұғалім өзі үшін төмендегі мәселелерді анықтап алуы қажет:</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үшін қажетті тапсырмалар мазмұнын;</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 түрлі жастағы оқушылар үшін жобаны орындау әдістемесін;</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жоба жасау тапсырмалары мен өзінің жетекшілік ететін тұстарын;</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белгілі бір жобаны орындауға қажетті оқушылардың білімділік және біліктілік деңгейлерін.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Сонымен, жобалау әдісі дегеніміз не? Бұл педагогикалық қана емес, әлеуметтік мәні бар проблема. Өйткені жобалау мәдениетін игеру – қайта жаңарту әрекетін игеру деген сөз. Сондай – ақ, оның әдістерін, құрастыру мен модельдеу тәсілдерін тақырыпқа, талапқа сай орындай білу де керек. Бұл жерде дизайн жасаудың әдістері мен тәсілдері тек жоба жасау үшін ғана емес, оқушының қоршаған ортада кеңістігін проблемаларды модельдеу, ойша құрастыру, бейнелеу, кеңістіктен ойлау, логикалық ойлау сияқты сапаларын дамытуда да маңызды орын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 оқушының танымдық және қайта құрушылық әрекеттерінде шығармашылық мүмкіндіктерін жүзеге асыруға, оқу мотивациясын  арттыруға, интеллектуалдық қабілеттерін дамытуға ықпал етеді, өз бетімен жұмыс істеу, жоспарлау, шешім қабылдау, нәтижені бағалау дағдыларын қалыптастырады.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Өздерінің болашақ өмірінде кездесетін проблемаларды шешу үшін қажетті тәжірибелер жинақтайды.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әдісіне үйрету барысында оқушылар әрекеттің субьектісіне айналады, сөйтіп, әр оқушы жобалау тобының тең құқылы мүшесі болып табылады.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Мұғалімнің ролі басқарушы емес, оқушының серіктесіне айналады. Жобалау әрекетіне қатысу барысында оқушы түрлі ролдер атқарады, қызығушылығына байланысты топтарға бірігеді, тапсырманы мерзімінде орындауға, бір – біріне көмектесуге, жауапкершілікке дағдыланады. Сондай – ақ, жобалау әрекетіне қатысу арқылы оқушылар өз бейімділігін, мүмкіндіктерін анықтап, болашақ мамандығын таңдауға да мүмкіндік 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Сондай – ақ, мұғалім үшін де жобалау әдісіне қатысу оның шығармашылығын арттыруға, педагогикалық әдістемесін кеңейтуге жағдай туғызады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Оқушылар жобаларының түрлері мен критерийлері (көрсеткіштерін) шартты түрде төмендегі кестеден көруге болады.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i/>
          <w:sz w:val="24"/>
          <w:szCs w:val="24"/>
          <w:lang w:val="kk-KZ"/>
        </w:rPr>
      </w:pPr>
      <w:r w:rsidRPr="00742269">
        <w:rPr>
          <w:rFonts w:ascii="Times New Roman" w:hAnsi="Times New Roman" w:cs="Times New Roman"/>
          <w:b/>
          <w:sz w:val="24"/>
          <w:szCs w:val="24"/>
          <w:lang w:val="kk-KZ"/>
        </w:rPr>
        <w:t xml:space="preserve">Кесте-12 Оқушылар жобаларының түрлері мен өлшемдері                                                                                 </w:t>
      </w:r>
      <w:r w:rsidRPr="00742269">
        <w:rPr>
          <w:rFonts w:ascii="Times New Roman" w:hAnsi="Times New Roman" w:cs="Times New Roman"/>
          <w:b/>
          <w:i/>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781"/>
      </w:tblGrid>
      <w:tr w:rsidR="00C61915" w:rsidRPr="00742269" w:rsidTr="009D21F1">
        <w:trPr>
          <w:trHeight w:val="466"/>
        </w:trPr>
        <w:tc>
          <w:tcPr>
            <w:tcW w:w="421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Өлшемдері (критерийлері)</w:t>
            </w:r>
          </w:p>
        </w:tc>
        <w:tc>
          <w:tcPr>
            <w:tcW w:w="478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Жоба түрлері</w:t>
            </w:r>
          </w:p>
        </w:tc>
      </w:tr>
      <w:tr w:rsidR="00C61915" w:rsidRPr="00742269" w:rsidTr="009D21F1">
        <w:trPr>
          <w:trHeight w:val="349"/>
        </w:trPr>
        <w:tc>
          <w:tcPr>
            <w:tcW w:w="421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1</w:t>
            </w:r>
          </w:p>
        </w:tc>
        <w:tc>
          <w:tcPr>
            <w:tcW w:w="478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2</w:t>
            </w:r>
          </w:p>
        </w:tc>
      </w:tr>
      <w:tr w:rsidR="00C61915" w:rsidRPr="00C61915" w:rsidTr="009D21F1">
        <w:trPr>
          <w:trHeight w:val="735"/>
        </w:trPr>
        <w:tc>
          <w:tcPr>
            <w:tcW w:w="421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 мазмұны бойынша</w:t>
            </w:r>
          </w:p>
        </w:tc>
        <w:tc>
          <w:tcPr>
            <w:tcW w:w="478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1.Пәндік (нақты пән материалдары бойынша орындалады)</w:t>
            </w:r>
          </w:p>
          <w:p w:rsidR="00C61915" w:rsidRPr="00742269" w:rsidRDefault="00C61915" w:rsidP="009D21F1">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2.Пәнаралық (бірнеше пәндердің ұқсас тақырыптары біріктірілді, интеграцияланды)</w:t>
            </w:r>
          </w:p>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3.Пәннен жоғары (мектеп бағдарламасынан тыс материалдар бойынша жасалған жобалар)                </w:t>
            </w:r>
          </w:p>
        </w:tc>
      </w:tr>
      <w:tr w:rsidR="00C61915" w:rsidRPr="00C61915" w:rsidTr="009D21F1">
        <w:trPr>
          <w:trHeight w:val="735"/>
        </w:trPr>
        <w:tc>
          <w:tcPr>
            <w:tcW w:w="421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Жобаның оқу жоспарына енгізілуі бойынша</w:t>
            </w:r>
          </w:p>
        </w:tc>
        <w:tc>
          <w:tcPr>
            <w:tcW w:w="478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Күнделікті</w:t>
            </w:r>
            <w:r w:rsidRPr="00742269">
              <w:rPr>
                <w:rFonts w:ascii="Times New Roman" w:hAnsi="Times New Roman" w:cs="Times New Roman"/>
                <w:sz w:val="24"/>
                <w:szCs w:val="24"/>
                <w:lang w:val="kk-KZ"/>
              </w:rPr>
              <w:t xml:space="preserve"> (оқу бағдарламасынан жобалау үшін бірнеше тақырып таңдап алынып орындалуы мүмкін)</w:t>
            </w:r>
          </w:p>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Қорытынды</w:t>
            </w:r>
            <w:r w:rsidRPr="00742269">
              <w:rPr>
                <w:rFonts w:ascii="Times New Roman" w:hAnsi="Times New Roman" w:cs="Times New Roman"/>
                <w:sz w:val="24"/>
                <w:szCs w:val="24"/>
                <w:lang w:val="kk-KZ"/>
              </w:rPr>
              <w:t xml:space="preserve"> (жобаның нәтижелері бойынша оқушылардың материалды меңгергені бағаланады)</w:t>
            </w:r>
          </w:p>
        </w:tc>
      </w:tr>
      <w:tr w:rsidR="00C61915" w:rsidRPr="00C61915" w:rsidTr="009D21F1">
        <w:trPr>
          <w:trHeight w:val="735"/>
        </w:trPr>
        <w:tc>
          <w:tcPr>
            <w:tcW w:w="421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Жобаның орындалу мерзімі бойынша</w:t>
            </w:r>
          </w:p>
        </w:tc>
        <w:tc>
          <w:tcPr>
            <w:tcW w:w="478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Мини – жобалар</w:t>
            </w:r>
            <w:r w:rsidRPr="00742269">
              <w:rPr>
                <w:rFonts w:ascii="Times New Roman" w:hAnsi="Times New Roman" w:cs="Times New Roman"/>
                <w:sz w:val="24"/>
                <w:szCs w:val="24"/>
                <w:lang w:val="kk-KZ"/>
              </w:rPr>
              <w:t xml:space="preserve"> (1 аптадан бірнеше аптаға дейін)</w:t>
            </w:r>
          </w:p>
          <w:p w:rsidR="00C61915" w:rsidRPr="00742269" w:rsidRDefault="00C61915" w:rsidP="009D21F1">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Тоқсандық жобалар</w:t>
            </w:r>
            <w:r w:rsidRPr="00742269">
              <w:rPr>
                <w:rFonts w:ascii="Times New Roman" w:hAnsi="Times New Roman" w:cs="Times New Roman"/>
                <w:sz w:val="24"/>
                <w:szCs w:val="24"/>
                <w:lang w:val="kk-KZ"/>
              </w:rPr>
              <w:t xml:space="preserve"> (1 тоқсан бойы)</w:t>
            </w:r>
          </w:p>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Ұзақ мерзімді</w:t>
            </w:r>
            <w:r w:rsidRPr="00742269">
              <w:rPr>
                <w:rFonts w:ascii="Times New Roman" w:hAnsi="Times New Roman" w:cs="Times New Roman"/>
                <w:sz w:val="24"/>
                <w:szCs w:val="24"/>
                <w:lang w:val="kk-KZ"/>
              </w:rPr>
              <w:t xml:space="preserve"> (жыл бойына жасалатын жобалар)</w:t>
            </w:r>
          </w:p>
        </w:tc>
      </w:tr>
      <w:tr w:rsidR="00C61915" w:rsidRPr="00742269" w:rsidTr="009D21F1">
        <w:trPr>
          <w:trHeight w:val="735"/>
        </w:trPr>
        <w:tc>
          <w:tcPr>
            <w:tcW w:w="421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lastRenderedPageBreak/>
              <w:t>Жобаға оқушылардың қатысуы бойынша</w:t>
            </w:r>
          </w:p>
        </w:tc>
        <w:tc>
          <w:tcPr>
            <w:tcW w:w="478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numPr>
                <w:ilvl w:val="0"/>
                <w:numId w:val="52"/>
              </w:numPr>
              <w:spacing w:after="0" w:line="240" w:lineRule="auto"/>
              <w:ind w:left="0"/>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жеке орындалатын;</w:t>
            </w:r>
          </w:p>
          <w:p w:rsidR="00C61915" w:rsidRPr="00742269" w:rsidRDefault="00C61915" w:rsidP="009D21F1">
            <w:pPr>
              <w:numPr>
                <w:ilvl w:val="0"/>
                <w:numId w:val="5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жұппен орындалатын;</w:t>
            </w:r>
          </w:p>
          <w:p w:rsidR="00C61915" w:rsidRPr="00742269" w:rsidRDefault="00C61915" w:rsidP="009D21F1">
            <w:pPr>
              <w:numPr>
                <w:ilvl w:val="0"/>
                <w:numId w:val="5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шағын топтармен орындалатын;</w:t>
            </w:r>
          </w:p>
          <w:p w:rsidR="00C61915" w:rsidRPr="00742269" w:rsidRDefault="00C61915" w:rsidP="009D21F1">
            <w:pPr>
              <w:numPr>
                <w:ilvl w:val="0"/>
                <w:numId w:val="52"/>
              </w:numPr>
              <w:spacing w:after="0" w:line="240" w:lineRule="auto"/>
              <w:ind w:left="0"/>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ұжыммен орындалатын;</w:t>
            </w:r>
          </w:p>
        </w:tc>
      </w:tr>
    </w:tbl>
    <w:p w:rsidR="00C61915" w:rsidRPr="00742269" w:rsidRDefault="00C61915" w:rsidP="00C61915">
      <w:pPr>
        <w:spacing w:after="0" w:line="240" w:lineRule="auto"/>
        <w:ind w:firstLine="709"/>
        <w:jc w:val="both"/>
        <w:rPr>
          <w:rFonts w:ascii="Times New Roman" w:eastAsia="Calibri"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әрекетінің тиімділігін бағалау үшін мұғалім төмендегілерді білуі тиіс:</w:t>
      </w:r>
    </w:p>
    <w:p w:rsidR="00C61915" w:rsidRPr="00742269" w:rsidRDefault="00C61915" w:rsidP="00C61915">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жобалау әрекетін ұйымдастыру принциптері мен жолдарын;</w:t>
      </w:r>
    </w:p>
    <w:p w:rsidR="00C61915" w:rsidRPr="00742269" w:rsidRDefault="00C61915" w:rsidP="00C61915">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жобаларын ұйымдастыру әдістемесін;</w:t>
      </w:r>
    </w:p>
    <w:p w:rsidR="00C61915" w:rsidRPr="00742269" w:rsidRDefault="00C61915" w:rsidP="00C61915">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оқушылар әрекетін жоспарлауды;</w:t>
      </w:r>
    </w:p>
    <w:p w:rsidR="00C61915" w:rsidRPr="00742269" w:rsidRDefault="00C61915" w:rsidP="00C61915">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 жүйелі бақылау жолдарын;</w:t>
      </w:r>
    </w:p>
    <w:p w:rsidR="00C61915" w:rsidRPr="00742269" w:rsidRDefault="00C61915" w:rsidP="00C61915">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қажетті дидактикалық құралдар және жоба ресурстарын даярлау жолдарын;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Қорыта айтқанда, бағалау форматы, субьектілері, өлшемдері әрбір жоба бойынша оның ауқымы, мақсаты, мерзімі, т.б. жағдайларға байланысты таңдалып, құрастырылып отырады.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Сұрақтар мен тапсырмалар</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 жұмысын бағалаудың ерекшіліктері</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Жобаларды бағалаудың өлшемдері</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 жобаларды бағалауға тартудың маңызы</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«Бағалау парақтарының» түрлері мен айырмашылықтары</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 әрекеті барысындағы оқушылар портфолиосының мазмұны</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Жобалауды бағалаудағы мұғалімнің ролі</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Оқушылар жобаларының түрлері мен критерийлері </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Жобалау әрекетінің тиімділігін бағалау  </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b/>
          <w:sz w:val="24"/>
          <w:szCs w:val="24"/>
          <w:lang w:val="kk-KZ"/>
        </w:rPr>
      </w:pP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b/>
          <w:noProof/>
          <w:color w:val="000000"/>
          <w:sz w:val="24"/>
          <w:szCs w:val="24"/>
          <w:lang w:val="kk-KZ"/>
        </w:rPr>
      </w:pPr>
      <w:r w:rsidRPr="00742269">
        <w:rPr>
          <w:rFonts w:ascii="Times New Roman" w:hAnsi="Times New Roman" w:cs="Times New Roman"/>
          <w:b/>
          <w:sz w:val="24"/>
          <w:szCs w:val="24"/>
          <w:lang w:val="kk-KZ"/>
        </w:rPr>
        <w:t>13-семинар.</w:t>
      </w:r>
      <w:r w:rsidRPr="00742269">
        <w:rPr>
          <w:rFonts w:ascii="Times New Roman" w:hAnsi="Times New Roman" w:cs="Times New Roman"/>
          <w:b/>
          <w:noProof/>
          <w:color w:val="000000"/>
          <w:sz w:val="24"/>
          <w:szCs w:val="24"/>
          <w:lang w:val="kk-KZ"/>
        </w:rPr>
        <w:t xml:space="preserve"> Білім беру мазмұнын жобалау</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Қазіргі мектептегі білім берудің мазмұны. Білім мазмұнының компоненттеріне сипаттама.    </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ЖОСПАР</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1. </w:t>
      </w:r>
      <w:r w:rsidRPr="00742269">
        <w:rPr>
          <w:rFonts w:ascii="Times New Roman" w:hAnsi="Times New Roman" w:cs="Times New Roman"/>
          <w:noProof/>
          <w:color w:val="000000"/>
          <w:sz w:val="24"/>
          <w:szCs w:val="24"/>
          <w:lang w:val="kk-KZ"/>
        </w:rPr>
        <w:t>Орта оқу орындарындағы оқытудың мақсаты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2. </w:t>
      </w:r>
      <w:r w:rsidRPr="00742269">
        <w:rPr>
          <w:rFonts w:ascii="Times New Roman" w:hAnsi="Times New Roman" w:cs="Times New Roman"/>
          <w:noProof/>
          <w:color w:val="000000"/>
          <w:sz w:val="24"/>
          <w:szCs w:val="24"/>
          <w:lang w:val="kk-KZ"/>
        </w:rPr>
        <w:t>Оқытудың мақсат мәнін айқындайтын деңгей</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sz w:val="24"/>
          <w:szCs w:val="24"/>
          <w:lang w:val="kk-KZ"/>
        </w:rPr>
        <w:t xml:space="preserve">3. </w:t>
      </w:r>
      <w:r w:rsidRPr="00742269">
        <w:rPr>
          <w:rFonts w:ascii="Times New Roman" w:hAnsi="Times New Roman" w:cs="Times New Roman"/>
          <w:noProof/>
          <w:color w:val="000000"/>
          <w:sz w:val="24"/>
          <w:szCs w:val="24"/>
          <w:lang w:val="kk-KZ"/>
        </w:rPr>
        <w:t>Білімнің мазмұны. Білім берудегі мемлекеттік стандарт</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4. Оқу жоспары,оқу бағдарламасы, оқулық. Оларға сипаттама.</w:t>
      </w:r>
    </w:p>
    <w:p w:rsidR="00C61915" w:rsidRPr="00742269" w:rsidRDefault="00C61915" w:rsidP="00C61915">
      <w:pPr>
        <w:shd w:val="clear" w:color="auto" w:fill="FFFFFF"/>
        <w:tabs>
          <w:tab w:val="left" w:pos="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Педагогикалық жүйені айқындайтын негізгі компоненттердің бірі - білім берудегі мақсат. Ол қоғамның қажеті мен талабына, әлеуметтік жағдайына үйлесімді саясатына байланысты. Ал педагогикалық жүйені құрудың мақсатын белгілеу дидактикалық- психологиялық талаптар негізінде айқындалады.</w:t>
      </w:r>
    </w:p>
    <w:p w:rsidR="00C61915" w:rsidRPr="00742269" w:rsidRDefault="00C61915" w:rsidP="00C61915">
      <w:pPr>
        <w:pStyle w:val="af3"/>
        <w:tabs>
          <w:tab w:val="left" w:pos="0"/>
        </w:tabs>
        <w:spacing w:after="0" w:line="240" w:lineRule="auto"/>
        <w:ind w:firstLine="142"/>
        <w:rPr>
          <w:rFonts w:ascii="Times New Roman" w:hAnsi="Times New Roman"/>
          <w:sz w:val="24"/>
          <w:szCs w:val="24"/>
          <w:lang w:val="be-BY"/>
        </w:rPr>
      </w:pPr>
      <w:r w:rsidRPr="00742269">
        <w:rPr>
          <w:rFonts w:ascii="Times New Roman" w:hAnsi="Times New Roman"/>
          <w:sz w:val="24"/>
          <w:szCs w:val="24"/>
          <w:lang w:val="kk-KZ"/>
        </w:rPr>
        <w:t>Дидактика тарихын зерттеуші ғалымдардың оқы</w:t>
      </w:r>
      <w:r w:rsidRPr="00742269">
        <w:rPr>
          <w:rFonts w:ascii="Times New Roman" w:hAnsi="Times New Roman"/>
          <w:sz w:val="24"/>
          <w:szCs w:val="24"/>
          <w:lang w:val="be-BY"/>
        </w:rPr>
        <w:t>т</w:t>
      </w:r>
      <w:r w:rsidRPr="00742269">
        <w:rPr>
          <w:rFonts w:ascii="Times New Roman" w:hAnsi="Times New Roman"/>
          <w:sz w:val="24"/>
          <w:szCs w:val="24"/>
          <w:lang w:val="kk-KZ"/>
        </w:rPr>
        <w:t>у мақсаты жөн</w:t>
      </w:r>
      <w:r w:rsidRPr="00742269">
        <w:rPr>
          <w:rFonts w:ascii="Times New Roman" w:hAnsi="Times New Roman"/>
          <w:sz w:val="24"/>
          <w:szCs w:val="24"/>
          <w:lang w:val="be-BY"/>
        </w:rPr>
        <w:t>індегі</w:t>
      </w:r>
      <w:r w:rsidRPr="00742269">
        <w:rPr>
          <w:rFonts w:ascii="Times New Roman" w:hAnsi="Times New Roman"/>
          <w:sz w:val="24"/>
          <w:szCs w:val="24"/>
          <w:lang w:val="kk-KZ"/>
        </w:rPr>
        <w:t xml:space="preserve"> пайымдауларын не</w:t>
      </w:r>
      <w:r w:rsidRPr="00742269">
        <w:rPr>
          <w:rFonts w:ascii="Times New Roman" w:hAnsi="Times New Roman"/>
          <w:sz w:val="24"/>
          <w:szCs w:val="24"/>
          <w:lang w:val="be-BY"/>
        </w:rPr>
        <w:t>гіз</w:t>
      </w:r>
      <w:r w:rsidRPr="00742269">
        <w:rPr>
          <w:rFonts w:ascii="Times New Roman" w:hAnsi="Times New Roman"/>
          <w:sz w:val="24"/>
          <w:szCs w:val="24"/>
          <w:lang w:val="kk-KZ"/>
        </w:rPr>
        <w:t>ге алға</w:t>
      </w:r>
      <w:r w:rsidRPr="00742269">
        <w:rPr>
          <w:rFonts w:ascii="Times New Roman" w:hAnsi="Times New Roman"/>
          <w:sz w:val="24"/>
          <w:szCs w:val="24"/>
          <w:lang w:val="be-BY"/>
        </w:rPr>
        <w:t>н</w:t>
      </w:r>
      <w:r w:rsidRPr="00742269">
        <w:rPr>
          <w:rFonts w:ascii="Times New Roman" w:hAnsi="Times New Roman"/>
          <w:sz w:val="24"/>
          <w:szCs w:val="24"/>
          <w:lang w:val="kk-KZ"/>
        </w:rPr>
        <w:t>да бұл с</w:t>
      </w:r>
      <w:r w:rsidRPr="00742269">
        <w:rPr>
          <w:rFonts w:ascii="Times New Roman" w:hAnsi="Times New Roman"/>
          <w:sz w:val="24"/>
          <w:szCs w:val="24"/>
          <w:lang w:val="be-BY"/>
        </w:rPr>
        <w:t>аладағы</w:t>
      </w:r>
      <w:r w:rsidRPr="00742269">
        <w:rPr>
          <w:rFonts w:ascii="Times New Roman" w:hAnsi="Times New Roman"/>
          <w:sz w:val="24"/>
          <w:szCs w:val="24"/>
          <w:lang w:val="kk-KZ"/>
        </w:rPr>
        <w:t xml:space="preserve"> пікірлерді екі топқа бөліп қараған жөн. Бірінші топ</w:t>
      </w:r>
      <w:r w:rsidRPr="00742269">
        <w:rPr>
          <w:rFonts w:ascii="Times New Roman" w:hAnsi="Times New Roman"/>
          <w:sz w:val="24"/>
          <w:szCs w:val="24"/>
          <w:lang w:val="be-BY"/>
        </w:rPr>
        <w:t>т</w:t>
      </w:r>
      <w:r w:rsidRPr="00742269">
        <w:rPr>
          <w:rFonts w:ascii="Times New Roman" w:hAnsi="Times New Roman"/>
          <w:sz w:val="24"/>
          <w:szCs w:val="24"/>
          <w:lang w:val="kk-KZ"/>
        </w:rPr>
        <w:t>а</w:t>
      </w:r>
      <w:r w:rsidRPr="00742269">
        <w:rPr>
          <w:rFonts w:ascii="Times New Roman" w:hAnsi="Times New Roman"/>
          <w:sz w:val="24"/>
          <w:szCs w:val="24"/>
          <w:lang w:val="be-BY"/>
        </w:rPr>
        <w:t>ғ</w:t>
      </w:r>
      <w:r w:rsidRPr="00742269">
        <w:rPr>
          <w:rFonts w:ascii="Times New Roman" w:hAnsi="Times New Roman"/>
          <w:sz w:val="24"/>
          <w:szCs w:val="24"/>
          <w:lang w:val="kk-KZ"/>
        </w:rPr>
        <w:t>ылар о</w:t>
      </w:r>
      <w:r w:rsidRPr="00742269">
        <w:rPr>
          <w:rFonts w:ascii="Times New Roman" w:hAnsi="Times New Roman"/>
          <w:sz w:val="24"/>
          <w:szCs w:val="24"/>
          <w:lang w:val="be-BY"/>
        </w:rPr>
        <w:t>қ</w:t>
      </w:r>
      <w:r w:rsidRPr="00742269">
        <w:rPr>
          <w:rFonts w:ascii="Times New Roman" w:hAnsi="Times New Roman"/>
          <w:sz w:val="24"/>
          <w:szCs w:val="24"/>
          <w:lang w:val="kk-KZ"/>
        </w:rPr>
        <w:t>ытуда</w:t>
      </w:r>
      <w:r w:rsidRPr="00742269">
        <w:rPr>
          <w:rFonts w:ascii="Times New Roman" w:hAnsi="Times New Roman"/>
          <w:sz w:val="24"/>
          <w:szCs w:val="24"/>
          <w:lang w:val="be-BY"/>
        </w:rPr>
        <w:t>ғ</w:t>
      </w:r>
      <w:r w:rsidRPr="00742269">
        <w:rPr>
          <w:rFonts w:ascii="Times New Roman" w:hAnsi="Times New Roman"/>
          <w:sz w:val="24"/>
          <w:szCs w:val="24"/>
          <w:lang w:val="kk-KZ"/>
        </w:rPr>
        <w:t>ы ма</w:t>
      </w:r>
      <w:r w:rsidRPr="00742269">
        <w:rPr>
          <w:rFonts w:ascii="Times New Roman" w:hAnsi="Times New Roman"/>
          <w:sz w:val="24"/>
          <w:szCs w:val="24"/>
          <w:lang w:val="be-BY"/>
        </w:rPr>
        <w:t>қ</w:t>
      </w:r>
      <w:r w:rsidRPr="00742269">
        <w:rPr>
          <w:rFonts w:ascii="Times New Roman" w:hAnsi="Times New Roman"/>
          <w:sz w:val="24"/>
          <w:szCs w:val="24"/>
          <w:lang w:val="kk-KZ"/>
        </w:rPr>
        <w:t xml:space="preserve">сат - тұлғаның ақыл-ойын, есін, </w:t>
      </w:r>
      <w:r w:rsidRPr="00742269">
        <w:rPr>
          <w:rFonts w:ascii="Times New Roman" w:hAnsi="Times New Roman"/>
          <w:sz w:val="24"/>
          <w:szCs w:val="24"/>
          <w:lang w:val="be-BY"/>
        </w:rPr>
        <w:t>қ</w:t>
      </w:r>
      <w:r w:rsidRPr="00742269">
        <w:rPr>
          <w:rFonts w:ascii="Times New Roman" w:hAnsi="Times New Roman"/>
          <w:sz w:val="24"/>
          <w:szCs w:val="24"/>
          <w:lang w:val="kk-KZ"/>
        </w:rPr>
        <w:t xml:space="preserve">абілетін дамыту деген түсінікті ұстанады. Сол себепті педагогика </w:t>
      </w:r>
      <w:r w:rsidRPr="00742269">
        <w:rPr>
          <w:rFonts w:ascii="Times New Roman" w:hAnsi="Times New Roman"/>
          <w:sz w:val="24"/>
          <w:szCs w:val="24"/>
          <w:lang w:val="be-BY"/>
        </w:rPr>
        <w:t>ғ</w:t>
      </w:r>
      <w:r w:rsidRPr="00742269">
        <w:rPr>
          <w:rFonts w:ascii="Times New Roman" w:hAnsi="Times New Roman"/>
          <w:sz w:val="24"/>
          <w:szCs w:val="24"/>
          <w:lang w:val="kk-KZ"/>
        </w:rPr>
        <w:t>ылымы</w:t>
      </w:r>
      <w:r w:rsidRPr="00742269">
        <w:rPr>
          <w:rFonts w:ascii="Times New Roman" w:hAnsi="Times New Roman"/>
          <w:sz w:val="24"/>
          <w:szCs w:val="24"/>
          <w:lang w:val="be-BY"/>
        </w:rPr>
        <w:t>н</w:t>
      </w:r>
      <w:r w:rsidRPr="00742269">
        <w:rPr>
          <w:rFonts w:ascii="Times New Roman" w:hAnsi="Times New Roman"/>
          <w:sz w:val="24"/>
          <w:szCs w:val="24"/>
          <w:lang w:val="kk-KZ"/>
        </w:rPr>
        <w:t>да бұларды «Формалдық білім берушілер» деп атайды. Ал екі</w:t>
      </w:r>
      <w:r w:rsidRPr="00742269">
        <w:rPr>
          <w:rFonts w:ascii="Times New Roman" w:hAnsi="Times New Roman"/>
          <w:sz w:val="24"/>
          <w:szCs w:val="24"/>
          <w:lang w:val="be-BY"/>
        </w:rPr>
        <w:t>н</w:t>
      </w:r>
      <w:r w:rsidRPr="00742269">
        <w:rPr>
          <w:rFonts w:ascii="Times New Roman" w:hAnsi="Times New Roman"/>
          <w:sz w:val="24"/>
          <w:szCs w:val="24"/>
          <w:lang w:val="kk-KZ"/>
        </w:rPr>
        <w:t>ші топтағылардың ұстанымы - білім берудін мақса</w:t>
      </w:r>
      <w:r w:rsidRPr="00742269">
        <w:rPr>
          <w:rFonts w:ascii="Times New Roman" w:hAnsi="Times New Roman"/>
          <w:sz w:val="24"/>
          <w:szCs w:val="24"/>
          <w:lang w:val="be-BY"/>
        </w:rPr>
        <w:t>т</w:t>
      </w:r>
      <w:r w:rsidRPr="00742269">
        <w:rPr>
          <w:rFonts w:ascii="Times New Roman" w:hAnsi="Times New Roman"/>
          <w:sz w:val="24"/>
          <w:szCs w:val="24"/>
          <w:lang w:val="kk-KZ"/>
        </w:rPr>
        <w:t xml:space="preserve">ы </w:t>
      </w:r>
      <w:r w:rsidRPr="00742269">
        <w:rPr>
          <w:rFonts w:ascii="Times New Roman" w:hAnsi="Times New Roman"/>
          <w:sz w:val="24"/>
          <w:szCs w:val="24"/>
          <w:lang w:val="be-BY"/>
        </w:rPr>
        <w:t>ғ</w:t>
      </w:r>
      <w:r w:rsidRPr="00742269">
        <w:rPr>
          <w:rFonts w:ascii="Times New Roman" w:hAnsi="Times New Roman"/>
          <w:sz w:val="24"/>
          <w:szCs w:val="24"/>
          <w:lang w:val="kk-KZ"/>
        </w:rPr>
        <w:t>ылым негіздерін меңгертіп, өмір үшін кажетті де на</w:t>
      </w:r>
      <w:r w:rsidRPr="00742269">
        <w:rPr>
          <w:rFonts w:ascii="Times New Roman" w:hAnsi="Times New Roman"/>
          <w:sz w:val="24"/>
          <w:szCs w:val="24"/>
          <w:lang w:val="be-BY"/>
        </w:rPr>
        <w:t>қт</w:t>
      </w:r>
      <w:r w:rsidRPr="00742269">
        <w:rPr>
          <w:rFonts w:ascii="Times New Roman" w:hAnsi="Times New Roman"/>
          <w:sz w:val="24"/>
          <w:szCs w:val="24"/>
          <w:lang w:val="kk-KZ"/>
        </w:rPr>
        <w:t>ы т</w:t>
      </w:r>
      <w:r w:rsidRPr="00742269">
        <w:rPr>
          <w:rFonts w:ascii="Times New Roman" w:hAnsi="Times New Roman"/>
          <w:sz w:val="24"/>
          <w:szCs w:val="24"/>
          <w:lang w:val="be-BY"/>
        </w:rPr>
        <w:t>ү</w:t>
      </w:r>
      <w:r w:rsidRPr="00742269">
        <w:rPr>
          <w:rFonts w:ascii="Times New Roman" w:hAnsi="Times New Roman"/>
          <w:sz w:val="24"/>
          <w:szCs w:val="24"/>
          <w:lang w:val="kk-KZ"/>
        </w:rPr>
        <w:t xml:space="preserve">сінік </w:t>
      </w:r>
      <w:r w:rsidRPr="00742269">
        <w:rPr>
          <w:rFonts w:ascii="Times New Roman" w:hAnsi="Times New Roman"/>
          <w:sz w:val="24"/>
          <w:szCs w:val="24"/>
          <w:lang w:val="be-BY"/>
        </w:rPr>
        <w:t>қ</w:t>
      </w:r>
      <w:r w:rsidRPr="00742269">
        <w:rPr>
          <w:rFonts w:ascii="Times New Roman" w:hAnsi="Times New Roman"/>
          <w:sz w:val="24"/>
          <w:szCs w:val="24"/>
          <w:lang w:val="kk-KZ"/>
        </w:rPr>
        <w:t xml:space="preserve">алыптастыру деп түсіндіреді. Осы орайдан бұларды </w:t>
      </w:r>
      <w:r w:rsidRPr="00742269">
        <w:rPr>
          <w:rFonts w:ascii="Times New Roman" w:hAnsi="Times New Roman"/>
          <w:sz w:val="24"/>
          <w:szCs w:val="24"/>
          <w:lang w:val="be-BY"/>
        </w:rPr>
        <w:t>“</w:t>
      </w:r>
      <w:r w:rsidRPr="00742269">
        <w:rPr>
          <w:rFonts w:ascii="Times New Roman" w:hAnsi="Times New Roman"/>
          <w:sz w:val="24"/>
          <w:szCs w:val="24"/>
          <w:lang w:val="kk-KZ"/>
        </w:rPr>
        <w:t>білім берудегі материалистік</w:t>
      </w:r>
      <w:r w:rsidRPr="00742269">
        <w:rPr>
          <w:rFonts w:ascii="Times New Roman" w:hAnsi="Times New Roman"/>
          <w:sz w:val="24"/>
          <w:szCs w:val="24"/>
          <w:lang w:val="be-BY"/>
        </w:rPr>
        <w:t>”</w:t>
      </w:r>
      <w:r w:rsidRPr="00742269">
        <w:rPr>
          <w:rFonts w:ascii="Times New Roman" w:hAnsi="Times New Roman"/>
          <w:sz w:val="24"/>
          <w:szCs w:val="24"/>
          <w:lang w:val="kk-KZ"/>
        </w:rPr>
        <w:t xml:space="preserve"> көзқарастағылар деп атайды</w:t>
      </w:r>
      <w:r w:rsidRPr="00742269">
        <w:rPr>
          <w:rFonts w:ascii="Times New Roman" w:hAnsi="Times New Roman"/>
          <w:sz w:val="24"/>
          <w:szCs w:val="24"/>
          <w:lang w:val="be-BY"/>
        </w:rPr>
        <w:t>.</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Қазіргі дидактикада түлғаның дамуы білім негіздерін меңгеруге тәуелді деген ұстанымды тұтынады. Сондықтан да білім негіздерін меңгеруде жалпы білімдік мақсатты айқындайтын міндеттерді былайша белгілейді: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Оқушыға жүйелі түрде білім беруде табиғат, қоғам, техника, мәдениет туралы білімдендіріп, шәкірттің алған білімін тиісті деңгейде өмірге үйлесімді ілгері дамытуға бейімдеуді қамтамасыз ету;</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lastRenderedPageBreak/>
        <w:t>Оқушының қызығушылығын, қабілетін, ақыл-ойын, зейінін, қиялын, есін, сезімін, ерік қасиеттерін, таным-түсінігін және практикалық іскерлігін дамыту; негізгі де басты бағдар орта оқу орнын бітіруші өзін-өзі жетілдіріп, білімдік таным қабілетін, ойлана білу деңгейін өрістетіп дамыту;</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Ғылыми көзқарасын, имандылық, адамгершілік, эстетикалық т.б. сапалық қасиеттерін қалыптастыру;</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Өзін-өзі білімдендіру қабілетін қалыптастырумен қатар, өзін-өзі үздіксіз жетілдіруге деген қажеттілікті өрістете түсу керек, өйткені дамудағы көз ілеспейтін жылдамдық, заман талабы тоқтаусыз өркендеуді қажет ететіндіктен әр тұлғаның үнемі оқып ізденуін талап етсе, оларды сол деңгейде болуға баулу негізгі шартқа айналғандығын әмісе ескеру;</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Өндірістің негізгі түрлері мен ондағы атқарылатын еңбекті ұйымдастырып, басқару жүйесі жөнінде білім беру және техникалық құрылымдарды пайдалана алу жолдары туралы тиянақты түсінік қалыптастыру жағын қадағалау керек.</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 Білімнің мазмұны. </w:t>
      </w:r>
      <w:r w:rsidRPr="00742269">
        <w:rPr>
          <w:rFonts w:ascii="Times New Roman" w:hAnsi="Times New Roman" w:cs="Times New Roman"/>
          <w:sz w:val="24"/>
          <w:szCs w:val="24"/>
          <w:lang w:val="kk-KZ"/>
        </w:rPr>
        <w:t>Білім берудегі мемлекеттік стандарт.</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Қазіргі кезеңдегі білімнің мазмұнын айқындауға қойылатын басты бағдарлардың бірі - мемлекеттік стандарт, былайша айтқанда, мемлекеттік жұйедегі бірыңғай норма мен талапты жүзеге асыру міндетін шешу. Кеңестік кезеңдегі орта мектептер біртекті, бірыңғай жүйеде болды да, жоғарыдан жасалған оқу жоспары мен пән бағдарламалары негізінде оқылатын. Онда аймақтық жергілікті ерекшеліктер мен оқушыньщ тұлғалық өзгешеліктеріне мән берілмей эмпирикалық жүйе жүзеге асырылатын. ТМД (тәуелсіз мемлекеттер достастығы) құрамында болған елдер 1996 жылдан бастап «Білім беру туралы» заң жобаларын қабылдап, онда мемлекеттік стандарт мәселесін жүзеге асыру міндеттері белгіленді. Осы орайдан Қазақстан Республикасында жалпы орта білім берудің мемлекет стандартында басшылыққа алынатын үш денгей көрсетілген:</w:t>
      </w:r>
    </w:p>
    <w:p w:rsidR="00C61915" w:rsidRPr="00742269" w:rsidRDefault="00C61915" w:rsidP="00C61915">
      <w:pPr>
        <w:widowControl w:val="0"/>
        <w:numPr>
          <w:ilvl w:val="0"/>
          <w:numId w:val="55"/>
        </w:numPr>
        <w:shd w:val="clear" w:color="auto" w:fill="FFFFFF"/>
        <w:tabs>
          <w:tab w:val="left" w:pos="0"/>
        </w:tabs>
        <w:autoSpaceDE w:val="0"/>
        <w:autoSpaceDN w:val="0"/>
        <w:adjustRightInd w:val="0"/>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Тұлғаға берілетін білімнің әлемдік мәдениеттің қол жеткен табыстарына үйлесімділік (интеграциялық) мәнде болуы;</w:t>
      </w:r>
    </w:p>
    <w:p w:rsidR="00C61915" w:rsidRPr="00742269" w:rsidRDefault="00C61915" w:rsidP="00C61915">
      <w:pPr>
        <w:widowControl w:val="0"/>
        <w:numPr>
          <w:ilvl w:val="0"/>
          <w:numId w:val="55"/>
        </w:numPr>
        <w:shd w:val="clear" w:color="auto" w:fill="FFFFFF"/>
        <w:tabs>
          <w:tab w:val="left" w:pos="0"/>
        </w:tabs>
        <w:autoSpaceDE w:val="0"/>
        <w:autoSpaceDN w:val="0"/>
        <w:adjustRightInd w:val="0"/>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Білім мазмұнының аймақтық, ұлттық танымға сәйкестігі және білімдендіруде елдің тілі мен әдебиеті, тарихы, жағрафиясы, өнері, дәстүрлік салты ескерілетіндігі т.б.</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Берілетін білімді жүзеге асыратын оқу орнының ерекшеліктеріне сай тұлғаның мемлекет алдында, ал мемлекеттің тұлға алдында жауапкершілігі қатаң сақталып, білімнін терең де тиянақты болуы және оқу жүктемесінің нормалық талап деңгейіне сәйкес жүзеге асырылуын қамтамасыз ету көрсетілген. </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xml:space="preserve"> Білім бағдарламасы</w:t>
      </w:r>
      <w:r w:rsidRPr="00742269">
        <w:rPr>
          <w:rFonts w:ascii="Times New Roman" w:hAnsi="Times New Roman" w:cs="Times New Roman"/>
          <w:sz w:val="24"/>
          <w:szCs w:val="24"/>
          <w:lang w:val="kk-KZ"/>
        </w:rPr>
        <w:t xml:space="preserve">.  </w:t>
      </w:r>
      <w:r w:rsidRPr="00742269">
        <w:rPr>
          <w:rFonts w:ascii="Times New Roman" w:hAnsi="Times New Roman" w:cs="Times New Roman"/>
          <w:noProof/>
          <w:color w:val="000000"/>
          <w:sz w:val="24"/>
          <w:szCs w:val="24"/>
          <w:lang w:val="kk-KZ"/>
        </w:rPr>
        <w:t>Білім бағдарламасы дегеніміз берілетін білімнің деңгейі мен мазмұндық бағдарын айқындайтын білімдік жүйе. Мұнда ұстанатын бағдар оқушыға берілетін жалпы және кәсіби білімнің құрылымына кіретін мектепке дейінгі дайындық, бастауыш мектеп, жалпы орта білім мен кәсіби орта білім.</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Бастауыш мектепте білімдендірудің міндеті - оқушыны кітап оқи білуге, жаза білуге, есептей алуға және білім ала білу жолдарына үйрету, ал орталау мектеп болса ғылымның негізгі салалары бойынша білімдік түсінік қалыптастыру болып табылады. Ал толық орта дәрежелі мектепте болса, ғылым жүйесінің базистік негіздерін меңгеруі мен олардың бойына жеке бастың және этникалық қарым-қатынастың жоғары мәдениетін қалыптастыру, тұлғаның өзін-өзі айқындауы мен кәсіби бағдарға бейімдеу болып табылады. Бұл салада әрбір пәннің мазмұндық жүйесі базалық негізгі білім беру деңгейімен қиысады да тиісті ұғым-танымдық шеңберде аяқталып отырады. Оқу пәндерін таңдауы бойынша зерделеу үшін оқу жоспарынын вариативтік бөлігі кеңейтіледі. Бейімдеу алдындағы даярлық жүзеге асырылады. Қазақстан Республикасының 2015 жылға дейінгі білім берудің үшінші сатысы жаңа көзқарасқа құрылған. Мұнда оқытудың мазмұнын саралау, ынталандыру, кәсібилендіру және тұлғаның өз бетінше білімін кеңейтіп, тереңдету көзделген. Сндай-ақ оқушының әлем, қоғам және адам туралы жүйелі түсінікті меңгеруіне зейін қойылған.</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xml:space="preserve">Техникалық және кәсіби білім беру бағдарламасы жеке тұлғаның және жеке әлеуметтік топтардың өзіндік ерекшеліктерін ескере отырып, қоғам мен еңбек рыногы талабына </w:t>
      </w:r>
      <w:r w:rsidRPr="00742269">
        <w:rPr>
          <w:rFonts w:ascii="Times New Roman" w:hAnsi="Times New Roman" w:cs="Times New Roman"/>
          <w:noProof/>
          <w:color w:val="000000"/>
          <w:sz w:val="24"/>
          <w:szCs w:val="24"/>
          <w:lang w:val="kk-KZ"/>
        </w:rPr>
        <w:lastRenderedPageBreak/>
        <w:t>қызмет ете алатындай жоғары білікті жұмысшы кадрлары мен мамандыққа деген қажеттілікті қанағаттандыруға бағытталады.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Ал орта білімнен кейін, жоғары білім болып саналмайтын кәсіби білім ЮНЕСКО-ның ұсынысына сәйкес білікті маман даярлау бағдарламасы бойынша жүргізіледі.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xml:space="preserve"> Жалпы орта білімнің мазмұны</w:t>
      </w:r>
      <w:r w:rsidRPr="00742269">
        <w:rPr>
          <w:rFonts w:ascii="Times New Roman" w:hAnsi="Times New Roman" w:cs="Times New Roman"/>
          <w:sz w:val="24"/>
          <w:szCs w:val="24"/>
          <w:lang w:val="kk-KZ"/>
        </w:rPr>
        <w:t xml:space="preserve">.  </w:t>
      </w:r>
      <w:r w:rsidRPr="00742269">
        <w:rPr>
          <w:rFonts w:ascii="Times New Roman" w:hAnsi="Times New Roman" w:cs="Times New Roman"/>
          <w:noProof/>
          <w:color w:val="000000"/>
          <w:sz w:val="24"/>
          <w:szCs w:val="24"/>
          <w:lang w:val="kk-KZ"/>
        </w:rPr>
        <w:t>Білімнің мазмұнын айқындауда оқулық, оқу құралы және әдістемелік әдебиеттермен қатар түрлі құжаттардың ішінде оқу жоспарының атқаратын қызметі ерекше. Орта оқу орындарына арналған оқу жоспарында - оқылута тиісті жеке пәндердің және оның қай жылы, қандай көлемде, неше сағат оқылатындығына орай апталық сағат көлемі белгіленеді. Мемлекеттік ресми мекемелер оқу орындарының аймақтық ерекшеліктеріне және оқытудың бағдарына байланысты оқу жоспарының түрлі варианттарын жасайды. Кеңестік жүйе ыдырап Қазақстан егемендік алғаннан кейінгі «Білім туралы» заңына сәйкес оқу жоспарының негізгі және типтік түрлері жасалды.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Жалпы білім беретін мектептердін базистік оқу жоспарындағы толық жүктеме тұрақты және жылжымалы екі деңгейге бөлінеді. Тұрақты жүктеме құрылымындағы пәндер жалпы орта білім беретін мектептердің барлық типтерінде міндетті түрде оқытылады. Атап айтқанда гимназия, лицей бағдарлы мектеп, жеке мектеп т.б. көрсетілген пәндердің тиісті көлемде оқытылуы шартты болып саналады. Ал жылжымалы бөлімде оқытылатын пәндерде оқушының дербес қабілетін дамытуға, ықылас ынтасы мен қызығушылығына орай тиісті пәндерді терең білуге мүмкіндік жасалады. Сондай-ақ таңдамалы пәндер мен факультативтік курстарды өтуге де жағдай туғызылады. Жылжымалы бөлімдер үшін таңдамалы пәндерге бөлінген уақыт тереңдете оқылатын пәндерге беріледі.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Қазақстан Республикасында жеке пәндерді теориялық және қолданбалы жағынан тереңдете оқытуға арналған типтік оқу жоспарының бірнеше түрі 1993-94 оқу жылынан бастап жасалды. Ал оны тереңдету оқу орнының материалдық-техникалық жағдайына, ұстанған бағдарына байланысты өріс алатыны белгілі болуға тиіс.</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Оқу бағдарламасы - жеке оқу пәнінің мән-мазмұнын сипаттайтын құжат. Бағдарламада сол пән бойынша оқытылатын тақырыптардың деңгейі мен оның мазмұны, қандайлық көлемде оқылатын мазмұндық көлем мөлшері сипатталады. Осы пәнді оқу барысында оқушының алатын білімі, білігі, дағды деңгейі қамтылады. Сондай-ақ оқылатын пәнге байланысты қолданылатын құралдар мен оған жасалатын бақылау және әдістемелік кеңес пен нұсқаулар көрсетіледі. Бұл құжат мектептегі пән мұғалімінің басшылыққа алатын негізгі құжаты.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Бағдарламаға қатысты материалдарды орналастыруда негізінен үш принцип ұсталады: 1) Бірыңғай бірізділікке негізделген жүйе (линейный), 2) Концентристік, 3) Спиралдық жүйе. Бұларды педагогикалық тұрғыдан таратып айтқанда былай болып шығады: бірыңғай бірізділікте (линейный) оқылатын материал қайталанбай бір бағдарда ұтылай дамиды. Ал концентристік жүйедегі бағдарламада тиісті материал тақырып арасына үзіліс салып, жаңа деректермен толықтырылып, оқыту барысында қайталанып отырады. Ал спиралдық бағдарламада бір жүйелілік сақталып бірыңғайлық мәнде бір әуенмен жетілдіру ескеріледі. Демек, шиыршықталған, спиралдық жүйеде дамиды.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Оқу пәні - білімдік мақсатқа жету жолында дидактикалық тұрғыдан жан-жақты сұрыпталған белгілі саладағы ғылымның негізі. Мұндағы басты мақсат тиісті ғылым, өнер, іс-әрекет туралы оқушыға тиянақты мағлұмат беріп, оның теориялық және қолданбалы негіздерін танытып білгізу.</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Әрине, ғылымның топтаса тоғысқан салалары шартты түрде жаратылыстану — математика, гуманитарлық-қоғамдық, көркем-өнер, дене тәрбиесі, өндірістік еңбек тәрбиесі деп жіктеледі. Олардың әрқайсысының өзіне тән атқаратын қызметі, шұғылданатын мәселелерінің ерекшеліктері бар. Соған орай берілетін білім, білік, түсінікті және қойылсан мақсатты шешетін оқу пәні болғандықтан оқушыларға оны меңгеру үшін тиісті сағат мөлшері белгіленеді. Оқылатын пәннің сағат саны оқу жоспарында айқындалады.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Ал тиісті пәнге байланысты берілетін білімнің мазмұны мектепке арналған оқулықта көрсетіледі. Сондықтан - оқушы</w:t>
      </w:r>
      <w:r w:rsidRPr="00742269">
        <w:rPr>
          <w:rFonts w:ascii="Times New Roman" w:hAnsi="Times New Roman" w:cs="Times New Roman"/>
          <w:noProof/>
          <w:color w:val="000000"/>
          <w:sz w:val="24"/>
          <w:szCs w:val="24"/>
          <w:vertAlign w:val="subscript"/>
          <w:lang w:val="kk-KZ"/>
        </w:rPr>
        <w:t xml:space="preserve"> </w:t>
      </w:r>
      <w:r w:rsidRPr="00742269">
        <w:rPr>
          <w:rFonts w:ascii="Times New Roman" w:hAnsi="Times New Roman" w:cs="Times New Roman"/>
          <w:noProof/>
          <w:color w:val="000000"/>
          <w:sz w:val="24"/>
          <w:szCs w:val="24"/>
          <w:lang w:val="kk-KZ"/>
        </w:rPr>
        <w:t xml:space="preserve">меңгеруге тиісті білімнің мән-мағыналық негізіне </w:t>
      </w:r>
      <w:r w:rsidRPr="00742269">
        <w:rPr>
          <w:rFonts w:ascii="Times New Roman" w:hAnsi="Times New Roman" w:cs="Times New Roman"/>
          <w:noProof/>
          <w:color w:val="000000"/>
          <w:sz w:val="24"/>
          <w:szCs w:val="24"/>
          <w:lang w:val="kk-KZ"/>
        </w:rPr>
        <w:lastRenderedPageBreak/>
        <w:t>саналады және онда пәнаралық байланысқа орай табиғат, адам, қоғам туралы әр жақты мағлұматтар алудың қайнар көзі деп саналады. Оқулықтан алған білім негіздері бойынша оқушы</w:t>
      </w:r>
      <w:r w:rsidRPr="00742269">
        <w:rPr>
          <w:rFonts w:ascii="Times New Roman" w:hAnsi="Times New Roman" w:cs="Times New Roman"/>
          <w:noProof/>
          <w:color w:val="000000"/>
          <w:sz w:val="24"/>
          <w:szCs w:val="24"/>
          <w:vertAlign w:val="subscript"/>
          <w:lang w:val="kk-KZ"/>
        </w:rPr>
        <w:t xml:space="preserve"> </w:t>
      </w:r>
      <w:r w:rsidRPr="00742269">
        <w:rPr>
          <w:rFonts w:ascii="Times New Roman" w:hAnsi="Times New Roman" w:cs="Times New Roman"/>
          <w:noProof/>
          <w:color w:val="000000"/>
          <w:sz w:val="24"/>
          <w:szCs w:val="24"/>
          <w:lang w:val="kk-KZ"/>
        </w:rPr>
        <w:t>ізденіп, оны тереңдетіп, өздігінен шұғылдануға мүмкіндік кеңейіп жол ашылады.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Оқулық. Оқушы меңгеруге тиісті ғылым негізін білгізетін құрал - оқулық. Онда тиісті ғылымның мазмұны туралы жүйелі де жан-жақты ақпараттық мағлұмат беріледі. Оқулық тек ақпараттық мағлұмат берумен ғана тынбайды, оқу құралы болғандықтан мұнда тиісті деңгейде мәтін, сурет те, кестелік сызбалар да, фотографиялық көріністер де келтіріледі.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Бәрінен де бұрын оқулық оқушының танымдық іс-әрекетіне бағдар беріп, басшылық жасайды. Оқулықтар мен оқу құралдарында шәкірт тарапынан атқарылуға тиісті жаттығу тапсырма, көрсетілген сұрақтарға жауап беру және жазба жұмыстарын орындау т.б. көрсетіледі. Оқулық - оқу үрдісін ұйымдастырудағы сценарий ретінде ғылымның теориялық мән-мазмұнын игеруге мүмкіндік беретін әдістемелік жолдарды меңгеруге жағдай туғызатын құрал. Сондай-ақ қазіргі окулықтар мен оқу құралдарында оқушының білімдік деңгейі, іс-әрекет саласында атқарған еңбегі барысында қол жеткен табыстарын, өздігінен орындаған жұмыстарының нәтижесін бағалап, оны сипаттау жолдары да қамтылған. Демек, оқулықта тиісті пәнді оқудағы мақсат, оның мазмұны, оқудьщ формасы, меңгеру барысындағы таным-түсінік және оны игергендігі жөнінде бақылау жасай білуде көзделеді. Бұл қазіргі заман, уақыт талабы. Өйткені техниканың өсуі, ақпараттық құралдардың қарқынды дамуы, қоршаған ортадағы өзгеріс, әлемдік қарым-қатынастың толассыз өркендеуіндегі ықпалды әсер ыждаһаттылықты талап етуден туындауда.</w:t>
      </w:r>
    </w:p>
    <w:p w:rsidR="00C61915" w:rsidRPr="00742269" w:rsidRDefault="00C61915" w:rsidP="00C61915">
      <w:pPr>
        <w:pStyle w:val="2"/>
        <w:tabs>
          <w:tab w:val="left" w:pos="0"/>
        </w:tabs>
        <w:spacing w:before="0" w:after="0"/>
        <w:ind w:firstLine="142"/>
        <w:rPr>
          <w:rFonts w:ascii="Times New Roman" w:hAnsi="Times New Roman" w:cs="Times New Roman"/>
          <w:b w:val="0"/>
          <w:i w:val="0"/>
          <w:noProof/>
          <w:color w:val="000000"/>
          <w:sz w:val="24"/>
          <w:szCs w:val="24"/>
        </w:rPr>
      </w:pPr>
      <w:r w:rsidRPr="00742269">
        <w:rPr>
          <w:rFonts w:ascii="Times New Roman" w:hAnsi="Times New Roman" w:cs="Times New Roman"/>
          <w:b w:val="0"/>
          <w:i w:val="0"/>
          <w:sz w:val="24"/>
          <w:szCs w:val="24"/>
          <w:lang w:val="kk-KZ"/>
        </w:rPr>
        <w:t>СӨЖЖ тақырыбы.</w:t>
      </w:r>
    </w:p>
    <w:p w:rsidR="00C61915" w:rsidRPr="00742269" w:rsidRDefault="00C61915" w:rsidP="00C61915">
      <w:pPr>
        <w:numPr>
          <w:ilvl w:val="3"/>
          <w:numId w:val="56"/>
        </w:numPr>
        <w:tabs>
          <w:tab w:val="left" w:pos="0"/>
          <w:tab w:val="left" w:pos="284"/>
        </w:tabs>
        <w:autoSpaceDN w:val="0"/>
        <w:spacing w:after="0" w:line="240" w:lineRule="auto"/>
        <w:ind w:left="0" w:firstLine="142"/>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мазмұны – дидактикалық категория.</w:t>
      </w:r>
    </w:p>
    <w:p w:rsidR="00C61915" w:rsidRPr="00742269" w:rsidRDefault="00C61915" w:rsidP="00C61915">
      <w:pPr>
        <w:numPr>
          <w:ilvl w:val="3"/>
          <w:numId w:val="56"/>
        </w:numPr>
        <w:tabs>
          <w:tab w:val="left" w:pos="0"/>
          <w:tab w:val="left" w:pos="284"/>
        </w:tabs>
        <w:autoSpaceDN w:val="0"/>
        <w:spacing w:after="0" w:line="240" w:lineRule="auto"/>
        <w:ind w:left="0" w:firstLine="142"/>
        <w:rPr>
          <w:rFonts w:ascii="Times New Roman" w:hAnsi="Times New Roman" w:cs="Times New Roman"/>
          <w:sz w:val="24"/>
          <w:szCs w:val="24"/>
          <w:lang w:val="kk-KZ"/>
        </w:rPr>
      </w:pPr>
      <w:r w:rsidRPr="00742269">
        <w:rPr>
          <w:rFonts w:ascii="Times New Roman" w:hAnsi="Times New Roman" w:cs="Times New Roman"/>
          <w:sz w:val="24"/>
          <w:szCs w:val="24"/>
          <w:lang w:val="kk-KZ"/>
        </w:rPr>
        <w:t>Оқу жоспары, бағдарламалар, оқулықтар және оларға қойылатын талаптар.</w:t>
      </w:r>
    </w:p>
    <w:p w:rsidR="00C61915" w:rsidRPr="00742269" w:rsidRDefault="00C61915" w:rsidP="00C61915">
      <w:pPr>
        <w:numPr>
          <w:ilvl w:val="3"/>
          <w:numId w:val="56"/>
        </w:numPr>
        <w:tabs>
          <w:tab w:val="left" w:pos="0"/>
          <w:tab w:val="left" w:pos="284"/>
        </w:tabs>
        <w:autoSpaceDN w:val="0"/>
        <w:spacing w:after="0" w:line="240" w:lineRule="auto"/>
        <w:ind w:left="0" w:firstLine="142"/>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кезеңде Қазақстан Республикасында мектептерде оқытудың мазмұны.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                    </w:t>
      </w:r>
      <w:r w:rsidRPr="00742269">
        <w:rPr>
          <w:rFonts w:ascii="Times New Roman" w:hAnsi="Times New Roman" w:cs="Times New Roman"/>
          <w:sz w:val="24"/>
          <w:szCs w:val="24"/>
          <w:lang w:val="kk-KZ"/>
        </w:rPr>
        <w:t>Өзін-өзі бақылауға арналған сұрақтар</w:t>
      </w:r>
    </w:p>
    <w:p w:rsidR="00C61915" w:rsidRPr="00742269" w:rsidRDefault="00C61915" w:rsidP="00C61915">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мазмұны дегеніміз не, немен байланысты анықталады?</w:t>
      </w:r>
    </w:p>
    <w:p w:rsidR="00C61915" w:rsidRPr="00742269" w:rsidRDefault="00C61915" w:rsidP="00C61915">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Оқыту процесінде оқу жоспары оқу бағдарламасының қызметі қандай? </w:t>
      </w:r>
    </w:p>
    <w:p w:rsidR="00C61915" w:rsidRPr="00742269" w:rsidRDefault="00C61915" w:rsidP="00C61915">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Қазіргі кезеңде мектепте оқытудың мазмұнын қайта қараудың себептері не өздігінен орындайтын жұмыстар. </w:t>
      </w:r>
    </w:p>
    <w:p w:rsidR="00C61915" w:rsidRPr="00742269" w:rsidRDefault="00C61915" w:rsidP="00C61915">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Қандай мемлекеттік құжаттар білім мазмұнын анықтайды. </w:t>
      </w:r>
    </w:p>
    <w:p w:rsidR="00C61915" w:rsidRPr="00742269" w:rsidRDefault="00C61915" w:rsidP="00C61915">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Жалпы орта білім беретін мемлекеттік стандартқа талдау жасаңыз.</w:t>
      </w:r>
    </w:p>
    <w:p w:rsidR="00C61915" w:rsidRPr="00742269" w:rsidRDefault="00C61915" w:rsidP="00C61915">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Оқыту процесінде оқу жоспары, оқу бағдарламасының қызметі қандай? </w:t>
      </w: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бетімен жұмыс істеуге арналған тапсырмалар.</w:t>
      </w: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1.Білімнің мазмұнын анықтайтын негізгі мәселелерді түсіндір.</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2.Жалпы білім беретін мектептердің оқу жоспары туралы.</w:t>
      </w:r>
    </w:p>
    <w:p w:rsidR="00C61915" w:rsidRPr="00742269" w:rsidRDefault="00C61915" w:rsidP="00C61915">
      <w:pPr>
        <w:widowControl w:val="0"/>
        <w:numPr>
          <w:ilvl w:val="0"/>
          <w:numId w:val="58"/>
        </w:numPr>
        <w:shd w:val="clear" w:color="auto" w:fill="FFFFFF"/>
        <w:tabs>
          <w:tab w:val="left" w:pos="0"/>
          <w:tab w:val="left" w:pos="682"/>
        </w:tabs>
        <w:autoSpaceDE w:val="0"/>
        <w:autoSpaceDN w:val="0"/>
        <w:adjustRightInd w:val="0"/>
        <w:spacing w:after="0" w:line="240" w:lineRule="auto"/>
        <w:ind w:firstLine="142"/>
        <w:jc w:val="both"/>
        <w:rPr>
          <w:rFonts w:ascii="Times New Roman" w:hAnsi="Times New Roman" w:cs="Times New Roman"/>
          <w:noProof/>
          <w:color w:val="000000"/>
          <w:sz w:val="24"/>
          <w:szCs w:val="24"/>
        </w:rPr>
      </w:pPr>
      <w:r w:rsidRPr="00742269">
        <w:rPr>
          <w:rFonts w:ascii="Times New Roman" w:hAnsi="Times New Roman" w:cs="Times New Roman"/>
          <w:noProof/>
          <w:color w:val="000000"/>
          <w:sz w:val="24"/>
          <w:szCs w:val="24"/>
          <w:lang w:val="kk-KZ"/>
        </w:rPr>
        <w:t xml:space="preserve"> </w:t>
      </w:r>
      <w:r w:rsidRPr="00742269">
        <w:rPr>
          <w:rFonts w:ascii="Times New Roman" w:hAnsi="Times New Roman" w:cs="Times New Roman"/>
          <w:noProof/>
          <w:color w:val="000000"/>
          <w:sz w:val="24"/>
          <w:szCs w:val="24"/>
        </w:rPr>
        <w:t>Пән бағдарламасын сипатта</w:t>
      </w:r>
      <w:r w:rsidRPr="00742269">
        <w:rPr>
          <w:rFonts w:ascii="Times New Roman" w:hAnsi="Times New Roman" w:cs="Times New Roman"/>
          <w:noProof/>
          <w:color w:val="000000"/>
          <w:sz w:val="24"/>
          <w:szCs w:val="24"/>
          <w:lang w:val="kk-KZ"/>
        </w:rPr>
        <w:t>.</w:t>
      </w:r>
    </w:p>
    <w:p w:rsidR="00C61915" w:rsidRPr="00742269" w:rsidRDefault="00C61915" w:rsidP="00C61915">
      <w:pPr>
        <w:widowControl w:val="0"/>
        <w:numPr>
          <w:ilvl w:val="0"/>
          <w:numId w:val="58"/>
        </w:numPr>
        <w:shd w:val="clear" w:color="auto" w:fill="FFFFFF"/>
        <w:tabs>
          <w:tab w:val="left" w:pos="0"/>
          <w:tab w:val="left" w:pos="682"/>
        </w:tabs>
        <w:autoSpaceDE w:val="0"/>
        <w:autoSpaceDN w:val="0"/>
        <w:adjustRightInd w:val="0"/>
        <w:spacing w:after="0" w:line="240" w:lineRule="auto"/>
        <w:ind w:firstLine="142"/>
        <w:jc w:val="both"/>
        <w:rPr>
          <w:rFonts w:ascii="Times New Roman" w:hAnsi="Times New Roman" w:cs="Times New Roman"/>
          <w:noProof/>
          <w:color w:val="000000"/>
          <w:sz w:val="24"/>
          <w:szCs w:val="24"/>
        </w:rPr>
      </w:pPr>
      <w:r w:rsidRPr="00742269">
        <w:rPr>
          <w:rFonts w:ascii="Times New Roman" w:hAnsi="Times New Roman" w:cs="Times New Roman"/>
          <w:noProof/>
          <w:color w:val="000000"/>
          <w:sz w:val="24"/>
          <w:szCs w:val="24"/>
        </w:rPr>
        <w:t>Оқулықтардың атқаратын қызметі</w:t>
      </w:r>
      <w:r w:rsidRPr="00742269">
        <w:rPr>
          <w:rFonts w:ascii="Times New Roman" w:hAnsi="Times New Roman" w:cs="Times New Roman"/>
          <w:noProof/>
          <w:color w:val="000000"/>
          <w:sz w:val="24"/>
          <w:szCs w:val="24"/>
          <w:lang w:val="kk-KZ"/>
        </w:rPr>
        <w:t>.</w:t>
      </w: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p>
    <w:p w:rsidR="00C61915" w:rsidRPr="00742269" w:rsidRDefault="00C61915" w:rsidP="00C61915">
      <w:pPr>
        <w:tabs>
          <w:tab w:val="left" w:pos="0"/>
          <w:tab w:val="left" w:pos="284"/>
        </w:tabs>
        <w:spacing w:after="0" w:line="240" w:lineRule="auto"/>
        <w:ind w:firstLine="142"/>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Реферат тақырыптары</w:t>
      </w:r>
    </w:p>
    <w:p w:rsidR="00C61915" w:rsidRPr="00742269" w:rsidRDefault="00C61915" w:rsidP="00C61915">
      <w:pPr>
        <w:tabs>
          <w:tab w:val="left" w:pos="0"/>
          <w:tab w:val="left" w:pos="284"/>
        </w:tabs>
        <w:spacing w:after="0" w:line="240" w:lineRule="auto"/>
        <w:ind w:firstLine="142"/>
        <w:jc w:val="center"/>
        <w:rPr>
          <w:rFonts w:ascii="Times New Roman" w:hAnsi="Times New Roman" w:cs="Times New Roman"/>
          <w:sz w:val="24"/>
          <w:szCs w:val="24"/>
          <w:lang w:val="kk-KZ"/>
        </w:rPr>
      </w:pPr>
    </w:p>
    <w:p w:rsidR="00C61915" w:rsidRPr="00742269" w:rsidRDefault="00C61915" w:rsidP="00C61915">
      <w:pPr>
        <w:numPr>
          <w:ilvl w:val="0"/>
          <w:numId w:val="59"/>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Қазақстан Республикасының мектептеріндегі білім беру мазмұны туралы.</w:t>
      </w:r>
    </w:p>
    <w:p w:rsidR="00C61915" w:rsidRPr="00742269" w:rsidRDefault="00C61915" w:rsidP="00C61915">
      <w:pPr>
        <w:numPr>
          <w:ilvl w:val="0"/>
          <w:numId w:val="59"/>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Мемлекеттік білім беру стандартындағы орта білім беру мәселесі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3.Оқулық-білім алудағы негізгі құрал.</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4.Бағдарлама - тиісті пәннің теориялык негізі.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5.Білім берудегі орта оқу орындарының жүйесі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Әдебиеттер:</w:t>
      </w: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1.</w:t>
      </w:r>
      <w:r w:rsidRPr="00742269">
        <w:rPr>
          <w:rFonts w:ascii="Times New Roman" w:hAnsi="Times New Roman" w:cs="Times New Roman"/>
          <w:sz w:val="24"/>
          <w:szCs w:val="24"/>
        </w:rPr>
        <w:t>Педагогика. Курс лекций. Алматы: “Н</w:t>
      </w:r>
      <w:r w:rsidRPr="00742269">
        <w:rPr>
          <w:rFonts w:ascii="Times New Roman" w:hAnsi="Times New Roman" w:cs="Times New Roman"/>
          <w:sz w:val="24"/>
          <w:szCs w:val="24"/>
          <w:lang w:val="kk-KZ"/>
        </w:rPr>
        <w:t>ұ</w:t>
      </w:r>
      <w:r w:rsidRPr="00742269">
        <w:rPr>
          <w:rFonts w:ascii="Times New Roman" w:hAnsi="Times New Roman" w:cs="Times New Roman"/>
          <w:sz w:val="24"/>
          <w:szCs w:val="24"/>
        </w:rPr>
        <w:t xml:space="preserve">рлы </w:t>
      </w:r>
      <w:r w:rsidRPr="00742269">
        <w:rPr>
          <w:rFonts w:ascii="Times New Roman" w:hAnsi="Times New Roman" w:cs="Times New Roman"/>
          <w:sz w:val="24"/>
          <w:szCs w:val="24"/>
          <w:lang w:val="kk-KZ"/>
        </w:rPr>
        <w:t>Ә</w:t>
      </w:r>
      <w:r w:rsidRPr="00742269">
        <w:rPr>
          <w:rFonts w:ascii="Times New Roman" w:hAnsi="Times New Roman" w:cs="Times New Roman"/>
          <w:sz w:val="24"/>
          <w:szCs w:val="24"/>
        </w:rPr>
        <w:t>лем”, 2003</w:t>
      </w: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w:t>
      </w:r>
      <w:r w:rsidRPr="00742269">
        <w:rPr>
          <w:rFonts w:ascii="Times New Roman" w:hAnsi="Times New Roman" w:cs="Times New Roman"/>
          <w:sz w:val="24"/>
          <w:szCs w:val="24"/>
        </w:rPr>
        <w:t xml:space="preserve">Вульфов Б. З., Иванов Б.Д. Основа педагогики (в лекциях, в                    ситуациях, в первоисточниках) Уч. пособие – М., </w:t>
      </w:r>
      <w:smartTag w:uri="urn:schemas-microsoft-com:office:smarttags" w:element="metricconverter">
        <w:smartTagPr>
          <w:attr w:name="ProductID" w:val="1997 г"/>
        </w:smartTagPr>
        <w:r w:rsidRPr="00742269">
          <w:rPr>
            <w:rFonts w:ascii="Times New Roman" w:hAnsi="Times New Roman" w:cs="Times New Roman"/>
            <w:sz w:val="24"/>
            <w:szCs w:val="24"/>
          </w:rPr>
          <w:t>1997 г</w:t>
        </w:r>
      </w:smartTag>
    </w:p>
    <w:p w:rsidR="00C61915" w:rsidRPr="00742269" w:rsidRDefault="00C61915" w:rsidP="00C61915">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3.</w:t>
      </w:r>
      <w:r w:rsidRPr="00742269">
        <w:rPr>
          <w:rFonts w:ascii="Times New Roman" w:hAnsi="Times New Roman" w:cs="Times New Roman"/>
          <w:sz w:val="24"/>
          <w:szCs w:val="24"/>
        </w:rPr>
        <w:t>Ильина Т.А. Педагогика.- М., 1984</w:t>
      </w:r>
    </w:p>
    <w:p w:rsidR="00C61915" w:rsidRPr="00742269" w:rsidRDefault="00C61915" w:rsidP="00C61915">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4.</w:t>
      </w:r>
      <w:r w:rsidRPr="00742269">
        <w:rPr>
          <w:rFonts w:ascii="Times New Roman" w:hAnsi="Times New Roman" w:cs="Times New Roman"/>
          <w:sz w:val="24"/>
          <w:szCs w:val="24"/>
        </w:rPr>
        <w:t>Лихачев Б.Т. Педагогика. Курс лекций. Уч. пособие.-М., 1999</w:t>
      </w:r>
    </w:p>
    <w:p w:rsidR="00C61915" w:rsidRPr="00742269" w:rsidRDefault="00C61915" w:rsidP="00C61915">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5.</w:t>
      </w:r>
      <w:r w:rsidRPr="00742269">
        <w:rPr>
          <w:rFonts w:ascii="Times New Roman" w:hAnsi="Times New Roman" w:cs="Times New Roman"/>
          <w:sz w:val="24"/>
          <w:szCs w:val="24"/>
        </w:rPr>
        <w:t>Лихачев Б.Т. Философия воспитания. Спец. курс. Уч. пособие- М., 1995</w:t>
      </w:r>
    </w:p>
    <w:p w:rsidR="00C61915" w:rsidRPr="00742269" w:rsidRDefault="00C61915" w:rsidP="00C61915">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6.</w:t>
      </w:r>
      <w:r w:rsidRPr="00742269">
        <w:rPr>
          <w:rFonts w:ascii="Times New Roman" w:hAnsi="Times New Roman" w:cs="Times New Roman"/>
          <w:sz w:val="24"/>
          <w:szCs w:val="24"/>
        </w:rPr>
        <w:t>Педагогика. Уч. пособие (Под. ред.  Т.Н. Пидкасистого-., 1998)</w:t>
      </w:r>
    </w:p>
    <w:p w:rsidR="00C61915" w:rsidRPr="00742269" w:rsidRDefault="00C61915" w:rsidP="00C61915">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7.</w:t>
      </w:r>
      <w:r w:rsidRPr="00742269">
        <w:rPr>
          <w:rFonts w:ascii="Times New Roman" w:hAnsi="Times New Roman" w:cs="Times New Roman"/>
          <w:sz w:val="24"/>
          <w:szCs w:val="24"/>
        </w:rPr>
        <w:t>Подласый И.П. Педагогика Учебник - Минск, 1998</w:t>
      </w:r>
    </w:p>
    <w:p w:rsidR="00C61915" w:rsidRPr="00742269" w:rsidRDefault="00C61915" w:rsidP="00C61915">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8.</w:t>
      </w:r>
      <w:r w:rsidRPr="00742269">
        <w:rPr>
          <w:rFonts w:ascii="Times New Roman" w:hAnsi="Times New Roman" w:cs="Times New Roman"/>
          <w:sz w:val="24"/>
          <w:szCs w:val="24"/>
        </w:rPr>
        <w:t>Харламов И.Б. Педагогика. Учебник-Минск, 1998</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14-семинар. Педагогикалық жобалауға қатысушыларға қойылатын талаптар. Жобалау мәдениеті.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Жобалық мәдениет. Жобалық мәдениеттің концептуалдық құрауыштары.</w:t>
      </w:r>
      <w:r w:rsidRPr="00742269">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C61915" w:rsidRPr="00742269" w:rsidRDefault="00C61915" w:rsidP="00C61915">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rsidR="00C61915" w:rsidRPr="00742269" w:rsidRDefault="00C61915" w:rsidP="00C61915">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C61915" w:rsidRPr="00742269" w:rsidRDefault="00C61915" w:rsidP="00C61915">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rsidR="00C61915" w:rsidRPr="00742269" w:rsidRDefault="00C61915" w:rsidP="00C61915">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экологиялылығын</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 концептуалдылығын, құндылық бағдарын ескеру керек. </w:t>
      </w:r>
    </w:p>
    <w:p w:rsidR="00C61915" w:rsidRPr="00742269" w:rsidRDefault="00C61915" w:rsidP="00C61915">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C61915" w:rsidRPr="00742269" w:rsidRDefault="00C61915" w:rsidP="00C61915">
      <w:pPr>
        <w:numPr>
          <w:ilvl w:val="0"/>
          <w:numId w:val="60"/>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C61915" w:rsidRPr="00742269" w:rsidRDefault="00C61915" w:rsidP="00C61915">
      <w:pPr>
        <w:numPr>
          <w:ilvl w:val="0"/>
          <w:numId w:val="60"/>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42269">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42269">
        <w:rPr>
          <w:rFonts w:ascii="Times New Roman" w:hAnsi="Times New Roman" w:cs="Times New Roman"/>
          <w:b/>
          <w:sz w:val="24"/>
          <w:szCs w:val="24"/>
          <w:lang w:val="kk-KZ"/>
        </w:rPr>
        <w:t xml:space="preserve">кіріктіріледі. </w:t>
      </w:r>
      <w:r w:rsidRPr="00742269">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C61915" w:rsidRPr="00742269" w:rsidRDefault="00C61915" w:rsidP="00C61915">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lastRenderedPageBreak/>
        <w:t>3. Жобалаудың педагогикалық мәні.</w:t>
      </w:r>
      <w:r w:rsidRPr="00742269">
        <w:rPr>
          <w:rFonts w:ascii="Times New Roman" w:hAnsi="Times New Roman" w:cs="Times New Roman"/>
          <w:sz w:val="24"/>
          <w:szCs w:val="24"/>
          <w:lang w:val="kk-KZ"/>
        </w:rPr>
        <w:t xml:space="preserve"> Педагогтың</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rsidR="00C61915" w:rsidRPr="00742269" w:rsidRDefault="00C61915" w:rsidP="00C61915">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сөзіне қатысты алға озу, перспективалар идеясы</w:t>
      </w:r>
    </w:p>
    <w:p w:rsidR="00C61915" w:rsidRPr="00742269" w:rsidRDefault="00C61915" w:rsidP="00C61915">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rsidR="00C61915" w:rsidRPr="00742269" w:rsidRDefault="00C61915" w:rsidP="00C61915">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rsidR="00C61915" w:rsidRPr="00742269" w:rsidRDefault="00C61915" w:rsidP="00C61915">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rsidR="00C61915" w:rsidRPr="00742269" w:rsidRDefault="00C61915" w:rsidP="00C61915">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rsidR="00C61915" w:rsidRPr="00742269" w:rsidRDefault="00C61915" w:rsidP="00C61915">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C61915" w:rsidRPr="00742269" w:rsidRDefault="00C61915" w:rsidP="00C61915">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C61915" w:rsidRPr="00742269" w:rsidRDefault="00C61915" w:rsidP="00C61915">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C61915" w:rsidRPr="00742269" w:rsidRDefault="00C61915" w:rsidP="00C61915">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42269">
        <w:rPr>
          <w:rFonts w:ascii="Times New Roman" w:hAnsi="Times New Roman" w:cs="Times New Roman"/>
          <w:b/>
          <w:sz w:val="24"/>
          <w:szCs w:val="24"/>
          <w:lang w:val="kk-KZ"/>
        </w:rPr>
        <w:t>мозаикалық табиғатымен</w:t>
      </w:r>
      <w:r w:rsidRPr="00742269">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w:t>
      </w:r>
      <w:r w:rsidRPr="00742269">
        <w:rPr>
          <w:rFonts w:ascii="Times New Roman" w:hAnsi="Times New Roman" w:cs="Times New Roman"/>
          <w:sz w:val="24"/>
          <w:szCs w:val="24"/>
          <w:lang w:val="kk-KZ"/>
        </w:rPr>
        <w:lastRenderedPageBreak/>
        <w:t>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мен рефлексияға қабілеттілігінің даму мүмкіндігіне қол жеткізеді. </w:t>
      </w:r>
    </w:p>
    <w:p w:rsidR="00C61915" w:rsidRPr="00742269" w:rsidRDefault="00C61915" w:rsidP="00C61915">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rsidR="00C61915" w:rsidRPr="00742269" w:rsidRDefault="00C61915" w:rsidP="00C61915">
      <w:pPr>
        <w:tabs>
          <w:tab w:val="left" w:pos="-540"/>
        </w:tabs>
        <w:spacing w:after="0" w:line="240" w:lineRule="auto"/>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Бақылау сұрақтары:</w:t>
      </w:r>
    </w:p>
    <w:p w:rsidR="00C61915" w:rsidRPr="00742269" w:rsidRDefault="00C61915" w:rsidP="00C61915">
      <w:pPr>
        <w:numPr>
          <w:ilvl w:val="0"/>
          <w:numId w:val="62"/>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процедуралар шеңберіне не кіреді?</w:t>
      </w:r>
    </w:p>
    <w:p w:rsidR="00C61915" w:rsidRPr="00742269" w:rsidRDefault="00C61915" w:rsidP="00C61915">
      <w:pPr>
        <w:numPr>
          <w:ilvl w:val="0"/>
          <w:numId w:val="62"/>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 жоба» түсінігіне анықтама беріңіз</w:t>
      </w:r>
    </w:p>
    <w:p w:rsidR="00C61915" w:rsidRPr="00742269" w:rsidRDefault="00C61915" w:rsidP="00C61915">
      <w:pPr>
        <w:numPr>
          <w:ilvl w:val="0"/>
          <w:numId w:val="62"/>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15-семинар. Жобалау зертханасын ұйымдастыру  технологиясы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зертханасын ұйымдастыруда зертханалық жұмыс мазмұны ғана емес, оны ұйымдастыру, аудиториялық және өзіндік практикалық жұмыс түрлерін ұштастыра жүргізудің көптеген әдістемелері талдануы тиіс.  Жобалау технологиясын  меңгеруге арналған әрбір тақырып қатысушылардың  теориялық білімі ғана емес, оны тәжірибеде, өзінің рефлексиясымен, өзінің негізгі жұмысындағы прблемалармен байланыстыра меңгеруі маңызды міндет ретінде қойылуы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Сондықтан, жобалау зертханасы  нақты бір жүйедегі ұйымдастырушылық өзгерістер ретінде құрастырылып, ондағы берілетін ақпараттар мазмұны, тақырыптарды меңгеру үшін американдық ғалым Давид Колбтың ересектерді оқытуға арналған тәжіибе арқылы оқыту әдістемесі  тиімді болып  табылады.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Өйткені, жобалау зертханасы оған қатысушылардың негізгі жұмысынан қол үзбей, жобалау әрекетін өзінің қызмет істейтін білім беру ұйымымен тығыз байланыста жүргізу қажет болғандықтан аталған әдістеме бірден бір оқытудың тиімді әдісі бола алады.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Дэвид  Колбтың «тәжірибе арқылы оқыту»</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(experiential learning, 1984),</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атты</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моделі ересектерді қызмет орнындағы тәжірибе барысында оқытудың бірнеше түрлерін,  соның ішінде, жобалау әдісін де қамтиды. Джон Дьюи, Карл Роджерс және Жан Пиаже идеяларына сүйене отырып, Колб оқытуды кезеңдерге бөлуді ұсынады. Әр кезең төрт процестен тұрады және оқыту өз мақсатына жету үшін бұл талаптардың берілген ретпен  орындалуы міндетті.  </w:t>
      </w:r>
      <w:r w:rsidRPr="00742269">
        <w:rPr>
          <w:rFonts w:ascii="Times New Roman" w:hAnsi="Times New Roman" w:cs="Times New Roman"/>
          <w:sz w:val="24"/>
          <w:szCs w:val="24"/>
        </w:rPr>
        <w:t xml:space="preserve">Бұл әдіс бойынша </w:t>
      </w:r>
      <w:r w:rsidRPr="00742269">
        <w:rPr>
          <w:rFonts w:ascii="Times New Roman" w:hAnsi="Times New Roman" w:cs="Times New Roman"/>
          <w:i/>
          <w:sz w:val="24"/>
          <w:szCs w:val="24"/>
        </w:rPr>
        <w:t>оқыту кезеңдері</w:t>
      </w:r>
      <w:r w:rsidRPr="00742269">
        <w:rPr>
          <w:rFonts w:ascii="Times New Roman" w:hAnsi="Times New Roman" w:cs="Times New Roman"/>
          <w:sz w:val="24"/>
          <w:szCs w:val="24"/>
        </w:rPr>
        <w:t xml:space="preserve"> төмендегідей:</w:t>
      </w:r>
    </w:p>
    <w:p w:rsidR="00C61915" w:rsidRPr="00742269" w:rsidRDefault="00C61915" w:rsidP="00C61915">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Тәжірибе (ситуация);</w:t>
      </w:r>
    </w:p>
    <w:p w:rsidR="00C61915" w:rsidRPr="00742269" w:rsidRDefault="00C61915" w:rsidP="00C61915">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Рефлексия (ұғыну, болған ситуацияны түсіну);</w:t>
      </w:r>
    </w:p>
    <w:p w:rsidR="00C61915" w:rsidRPr="00742269" w:rsidRDefault="00C61915" w:rsidP="00C61915">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Түсініктерді жинақтау (тұжырымдар құрастыру, кейбір қажетті шешімдер қабылдау);</w:t>
      </w:r>
    </w:p>
    <w:p w:rsidR="00C61915" w:rsidRPr="00742269" w:rsidRDefault="00C61915" w:rsidP="00C61915">
      <w:pPr>
        <w:numPr>
          <w:ilvl w:val="0"/>
          <w:numId w:val="63"/>
        </w:numPr>
        <w:spacing w:after="0" w:line="240" w:lineRule="auto"/>
        <w:ind w:left="0"/>
        <w:jc w:val="both"/>
        <w:rPr>
          <w:rFonts w:ascii="Times New Roman" w:hAnsi="Times New Roman" w:cs="Times New Roman"/>
          <w:i/>
          <w:sz w:val="24"/>
          <w:szCs w:val="24"/>
        </w:rPr>
      </w:pPr>
      <w:r w:rsidRPr="00742269">
        <w:rPr>
          <w:rFonts w:ascii="Times New Roman" w:hAnsi="Times New Roman" w:cs="Times New Roman"/>
          <w:sz w:val="24"/>
          <w:szCs w:val="24"/>
        </w:rPr>
        <w:t>Тәжірибені жобалау</w:t>
      </w:r>
      <w:r w:rsidRPr="00742269">
        <w:rPr>
          <w:rFonts w:ascii="Times New Roman" w:hAnsi="Times New Roman" w:cs="Times New Roman"/>
          <w:i/>
          <w:sz w:val="24"/>
          <w:szCs w:val="24"/>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Автордың ойынша, бұл жерде </w:t>
      </w:r>
      <w:r w:rsidRPr="00742269">
        <w:rPr>
          <w:rFonts w:ascii="Times New Roman" w:hAnsi="Times New Roman" w:cs="Times New Roman"/>
          <w:i/>
          <w:sz w:val="24"/>
          <w:szCs w:val="24"/>
        </w:rPr>
        <w:t>білім алу көзі  тәжірибе</w:t>
      </w:r>
      <w:r w:rsidRPr="00742269">
        <w:rPr>
          <w:rFonts w:ascii="Times New Roman" w:hAnsi="Times New Roman" w:cs="Times New Roman"/>
          <w:sz w:val="24"/>
          <w:szCs w:val="24"/>
        </w:rPr>
        <w:t xml:space="preserve"> (ситуация, болған жағдай, сабақ тақырыбы, ақпарат, т.б.) ғана емес, негізінен алғанда </w:t>
      </w:r>
      <w:r w:rsidRPr="00742269">
        <w:rPr>
          <w:rFonts w:ascii="Times New Roman" w:hAnsi="Times New Roman" w:cs="Times New Roman"/>
          <w:i/>
          <w:sz w:val="24"/>
          <w:szCs w:val="24"/>
        </w:rPr>
        <w:t>сол тәжірибені ойша түсіну, ұғыну, қорыту, өздері үшін оның маңызын анықтау, түйін жасау</w:t>
      </w:r>
      <w:r w:rsidRPr="00742269">
        <w:rPr>
          <w:rFonts w:ascii="Times New Roman" w:hAnsi="Times New Roman" w:cs="Times New Roman"/>
          <w:sz w:val="24"/>
          <w:szCs w:val="24"/>
        </w:rPr>
        <w:t xml:space="preserve">. Одан соң, яғни, жаңағы тәжірибе (ситуация, болған жағдай, сабақ тақырыбы, ақпарат, т.б.)  – қатысушының өз алдындағы жеке мақсатына,  міндеттеріне,  кәсіби қызметіне қатысты ой елегінен өткізіліп, ұғынылып, тиісті мағына берілгеннен кейін –  оның әрі қарай жасалатын қызметінің шартына айналады.Д.Колбтың түсіндіруінше, тәжірибе барысындағы оқыту, оны дамыту процесі деуге де әбден болады, осылайша, жүзеге асырылады.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lastRenderedPageBreak/>
        <w:t xml:space="preserve">Колб идеясын тәжірибеде пайдалануда берілген ақпарат, немесе, оқиға жеке тәжірибеде ұғынылып, адамның өз тәжірибесіне тұтастай енгенде ғана  оқыту мақсатына айнала алады. Олай болмаған күнде,  индивид үшін ол өзіне мәлім көп ақпараттардың бірі  күйінде қалады деп есептейді.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rPr>
        <w:t>Әлемдік тәжірибеде Д.Колб моделінің көптеген модификацияланған түрлерін кезедстіруге болады, бірақ олардың барлығы да автордың негізгі қойған талабын – тек тәжірибе базасында оқыту, кезеңдерге бөлу және әр кезеңде төрт процесті орындау қатаң сақталған (сурет 15).</w:t>
      </w:r>
    </w:p>
    <w:p w:rsidR="00C61915" w:rsidRPr="00742269" w:rsidRDefault="00C61915" w:rsidP="00C61915">
      <w:pPr>
        <w:spacing w:after="0" w:line="240" w:lineRule="auto"/>
        <w:ind w:firstLine="709"/>
        <w:jc w:val="both"/>
        <w:rPr>
          <w:rFonts w:ascii="Times New Roman" w:hAnsi="Times New Roman" w:cs="Times New Roman"/>
          <w:sz w:val="24"/>
          <w:szCs w:val="24"/>
        </w:rPr>
      </w:pPr>
    </w:p>
    <w:p w:rsidR="00C61915" w:rsidRPr="00742269" w:rsidRDefault="00C61915" w:rsidP="00C61915">
      <w:pPr>
        <w:pStyle w:val="a8"/>
        <w:ind w:left="0" w:firstLine="709"/>
        <w:jc w:val="both"/>
      </w:pPr>
      <w:r w:rsidRPr="00742269">
        <w:object w:dxaOrig="7320" w:dyaOrig="3014">
          <v:shape id="_x0000_i1025" type="#_x0000_t75" style="width:405.75pt;height:150.75pt" o:ole="" fillcolor="window">
            <v:imagedata r:id="rId5" o:title=""/>
          </v:shape>
          <o:OLEObject Type="Embed" ProgID="Word.Picture.8" ShapeID="_x0000_i1025" DrawAspect="Content" ObjectID="_1609997933" r:id="rId6"/>
        </w:objec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15 - Д. Колбтың «тәжірибе арқылы оқыту»  моделі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 басқарушылар үшін оқу модельдерінің төмендегі нұсқаларын пайдалануға болады. Мысалы: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Бірінші кезең. Тәжірибе. </w:t>
      </w:r>
      <w:r w:rsidRPr="00742269">
        <w:rPr>
          <w:rFonts w:ascii="Times New Roman" w:hAnsi="Times New Roman" w:cs="Times New Roman"/>
          <w:sz w:val="24"/>
          <w:szCs w:val="24"/>
          <w:lang w:val="kk-KZ"/>
        </w:rPr>
        <w:t>Қатысушылардың жобалау тақырыбына қатысты нақты тәжірибесі алынады. Оның аудиториялық бөлігінде әр адам осы проблема бойынша өзіндік тәжірибесін өз бетінше құрастырады.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Екінші кезең.Рефлексия. </w:t>
      </w:r>
      <w:r w:rsidRPr="00742269">
        <w:rPr>
          <w:rFonts w:ascii="Times New Roman" w:hAnsi="Times New Roman" w:cs="Times New Roman"/>
          <w:sz w:val="24"/>
          <w:szCs w:val="24"/>
          <w:lang w:val="kk-KZ"/>
        </w:rPr>
        <w:t xml:space="preserve">Қатысушылар оның мағынасын ұғыну үшін өз тәжірибесіне рефлексиялық бақылау жасайды. Яғни, тақырыпқа сай өзінің тәжірибесіне рефлексиялық талдайды, қандай бағыттар ол үшін жеңіл орындалады, қажетті білімдері жеткілікті, қай жерде қиындықтар кездеседі, неліктен, ол неге байланысты болады, нені өзгерту керек, т.б.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Үшінші кезең. Логикалық тұжырым. </w:t>
      </w:r>
      <w:r w:rsidRPr="00742269">
        <w:rPr>
          <w:rFonts w:ascii="Times New Roman" w:hAnsi="Times New Roman" w:cs="Times New Roman"/>
          <w:sz w:val="24"/>
          <w:szCs w:val="24"/>
          <w:lang w:val="kk-KZ"/>
        </w:rPr>
        <w:t xml:space="preserve">Қатысушылар абстракциялық тұжырымдар жасап, оны басқа әріптестерімен сабақ барысында бөліседі. Оларды әркім өз бетімен құрастырады, сонымен қатар, басқалардың пікірін тыңдау, олардың тұжырымдарын талдау да қажет,сонда ғана қатысушылардың ортақ және жеке көзқарастары анықталады.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Төртінші кезең. Теориялық тұжырымдар. </w:t>
      </w:r>
      <w:r w:rsidRPr="00742269">
        <w:rPr>
          <w:rFonts w:ascii="Times New Roman" w:hAnsi="Times New Roman" w:cs="Times New Roman"/>
          <w:sz w:val="24"/>
          <w:szCs w:val="24"/>
          <w:lang w:val="kk-KZ"/>
        </w:rPr>
        <w:t xml:space="preserve">Қатысушылар өздері жасаған тұжырымдарын өзгелер пікірлерімен,  жаңа теориялық ақпаратпен толықтыру, салыстыру арқылы  өзінің жаңа теориялық тұжырымын құрастырады, маңызды түйін түйеді. Аталған тұжырымдама, немесе маңызды түйін аудиториядан тыс жұмыстар барысында тәжірибеден өткізіліп, жаңа тәжірибе құрылады.  Бұл тұтастық тұрғысындағы оқыту әдісі әрбір тақырып байынша жобалаудың негізі болады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жаңа нақты тәжірибе келесі деңгейдегі жаңа    ізденістік жұмыстың бастамасы болып, аталған цикл дамудың келесі деңгейінде қайталанады.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Бұл модельдің өзіндік ерекшеліктері  жоба жетекшілерін өз тәжірибелері барысында өзіндік дамытуға мүмкіндік береді. </w:t>
      </w:r>
      <w:r w:rsidRPr="00742269">
        <w:rPr>
          <w:rFonts w:ascii="Times New Roman" w:hAnsi="Times New Roman" w:cs="Times New Roman"/>
          <w:sz w:val="24"/>
          <w:szCs w:val="24"/>
        </w:rPr>
        <w:t>Олар:</w:t>
      </w:r>
    </w:p>
    <w:p w:rsidR="00C61915" w:rsidRPr="00742269" w:rsidRDefault="00C61915" w:rsidP="00C61915">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Оқыту тәжірибеден басталып, аяғына дейін одан ажыратылмайды, ол өзара байланысты кезеңдерден тұратын циклдық үрдіс ретіне ұйымдастырылды.</w:t>
      </w:r>
    </w:p>
    <w:p w:rsidR="00C61915" w:rsidRPr="00742269" w:rsidRDefault="00C61915" w:rsidP="00C61915">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Оқыту абстрактілі «оқу сабақтарынан» өзгеше, қатысушылардың күнделікті атқаратын жұмысы контекстіне енгізілген күйде жүргізіледі.</w:t>
      </w:r>
    </w:p>
    <w:p w:rsidR="00C61915" w:rsidRPr="00742269" w:rsidRDefault="00C61915" w:rsidP="00C61915">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Колб әдістемесі оқыту оқыту мазмұнына алған ұйымы </w:t>
      </w:r>
      <w:r w:rsidRPr="00742269">
        <w:rPr>
          <w:rFonts w:ascii="Times New Roman" w:hAnsi="Times New Roman" w:cs="Times New Roman"/>
          <w:sz w:val="24"/>
          <w:szCs w:val="24"/>
          <w:lang w:val="kk-KZ"/>
        </w:rPr>
        <w:t>сатылы дамыту</w:t>
      </w:r>
      <w:r w:rsidRPr="00742269">
        <w:rPr>
          <w:rFonts w:ascii="Times New Roman" w:hAnsi="Times New Roman" w:cs="Times New Roman"/>
          <w:sz w:val="24"/>
          <w:szCs w:val="24"/>
        </w:rPr>
        <w:t xml:space="preserve"> моделіне сәйкес келеді, осы сәйкестік оқытудың нәтижелі болуына мүмкіндік берді.</w:t>
      </w:r>
    </w:p>
    <w:p w:rsidR="00C61915" w:rsidRPr="00742269" w:rsidRDefault="00C61915" w:rsidP="00C61915">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lastRenderedPageBreak/>
        <w:t>Модельдің түрлі жағдайларға сай модификациялауға келетін сипаты жоба жетекшілерін оқытуда ғана емес, басқа категорияларды оқытуға да бейімдеуге мүмкіндік берді.</w:t>
      </w:r>
    </w:p>
    <w:p w:rsidR="00C61915" w:rsidRPr="00742269" w:rsidRDefault="00C61915" w:rsidP="00C61915">
      <w:pPr>
        <w:spacing w:after="0" w:line="240" w:lineRule="auto"/>
        <w:ind w:firstLine="709"/>
        <w:jc w:val="both"/>
        <w:rPr>
          <w:rFonts w:ascii="Times New Roman" w:hAnsi="Times New Roman" w:cs="Times New Roman"/>
          <w:bCs/>
          <w:sz w:val="24"/>
          <w:szCs w:val="24"/>
        </w:rPr>
      </w:pPr>
      <w:r w:rsidRPr="00742269">
        <w:rPr>
          <w:rFonts w:ascii="Times New Roman" w:hAnsi="Times New Roman" w:cs="Times New Roman"/>
          <w:bCs/>
          <w:sz w:val="24"/>
          <w:szCs w:val="24"/>
        </w:rPr>
        <w:t>Осы әдістемеге сай жоспарланған аудиториялық және практикалық  сабақтарды үйлестірудің төмедегі нұсқалары да пайдалауға болады: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Практикалық сабақтан бастап, тақырып бойынша өз тәжірибесімен әріптестерімен бөлісуден тұратын дискуссиядан бастауға болады  (нақты тәжірибе және рефлексиялық бақылау).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Келесі кезеңде тақырып бойынша аудиториядағы жаңа теориялар және практикалық  ақпараттармен танысу, өз тәжірибесін тұжырымдамалық схемалармен байланыстыру (абстрактілік тұжырымдау).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Практикалық жұмыста меңгерген жаңа теорияларын бірлескен топтық жобалау қызметінде пайдалану (тәжірибеде белсенді пайдалану).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 xml:space="preserve">Зертхана бағдарламасының  модульдік мазмұны. </w:t>
      </w:r>
      <w:r w:rsidRPr="00742269">
        <w:rPr>
          <w:rFonts w:ascii="Times New Roman" w:hAnsi="Times New Roman" w:cs="Times New Roman"/>
          <w:sz w:val="24"/>
          <w:szCs w:val="24"/>
        </w:rPr>
        <w:t xml:space="preserve"> Модульдің мақсаты - «жобалау тәжірибесін» басқарудың педагогикалық жүйелерді және оның барлық компоненттерін дамыту және оған өзгерістер ендіру құралы ретінде пайдалануға жоба жетекшілерін дайындау.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Жобалау қызметін әлеуметтік тұрғыдан қарастыру аса қажет, оның мәні - жүзеге асырылатын әрбір жобаның білімдік мазмұнын ғана емес, оның әлеуметтік ролін, яғни, жобалау нәтижесінің оған қатысушылар мен ұйымдастырушылардың, жалпы ортаның  дамуы мен өзгерістеріне  ықпал ететін ұғыну, бағалау деген сөз. Жобалау қызметінің әдіснамасын ұғыну оның барлық кезеңдерін рет-ретімен меңгеруден – тұжырымдамасын, мақсаты мен міндеттерін құрастыру, ресурстарын анықтаудан бастап, оның іс-әрекеттік жоспарын жасап, әкімшілік - ақпараттық  қолдау құрылымын жасауға дейінгі әрекеттерді қамтиды.</w:t>
      </w:r>
    </w:p>
    <w:p w:rsidR="00C61915" w:rsidRPr="00742269" w:rsidRDefault="00C61915" w:rsidP="00C61915">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 xml:space="preserve">       Модуль мазмұнында басқару тәжірибесіне тән талдау, зерттеу, ұйымдастыру сияқты элементтер мен олардың байланыстары да қарастырылады (Кесте – 13).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 Қатысушылар жобалар негізінде өзіндік талдау және зерттеу бағыттарын құрастырады. Сонымен қатар, олардың жеке жобалары өздерінің мамандығы бойынша пәндік таңдау курстарын құрастыруға немесе педагогикалық ізденіс тақырыптарын белгілеуге негіз бола алады.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Кесте – 13.</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компоненттеріне сай зертханалық жұмыс мазмұны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493"/>
        <w:gridCol w:w="4405"/>
      </w:tblGrid>
      <w:tr w:rsidR="00C61915" w:rsidRPr="00742269" w:rsidTr="009D21F1">
        <w:tc>
          <w:tcPr>
            <w:tcW w:w="2392"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Жобаның компоненттері</w:t>
            </w:r>
          </w:p>
        </w:tc>
        <w:tc>
          <w:tcPr>
            <w:tcW w:w="257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Көпсатылы</w:t>
            </w:r>
          </w:p>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өзгерістер алгоритмі</w:t>
            </w:r>
          </w:p>
        </w:tc>
        <w:tc>
          <w:tcPr>
            <w:tcW w:w="460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Зертханалық жұмыс мазмұны</w:t>
            </w:r>
          </w:p>
        </w:tc>
      </w:tr>
      <w:tr w:rsidR="00C61915" w:rsidRPr="00742269" w:rsidTr="009D21F1">
        <w:tc>
          <w:tcPr>
            <w:tcW w:w="2392"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1</w:t>
            </w:r>
          </w:p>
        </w:tc>
        <w:tc>
          <w:tcPr>
            <w:tcW w:w="257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2</w:t>
            </w:r>
          </w:p>
        </w:tc>
        <w:tc>
          <w:tcPr>
            <w:tcW w:w="460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3</w:t>
            </w:r>
          </w:p>
        </w:tc>
      </w:tr>
      <w:tr w:rsidR="00C61915" w:rsidRPr="00C61915" w:rsidTr="009D21F1">
        <w:tc>
          <w:tcPr>
            <w:tcW w:w="23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 xml:space="preserve">Жағдайды талдау </w:t>
            </w:r>
          </w:p>
          <w:p w:rsidR="00C61915" w:rsidRPr="00742269" w:rsidRDefault="00C61915" w:rsidP="009D21F1">
            <w:pPr>
              <w:spacing w:after="0" w:line="240" w:lineRule="auto"/>
              <w:jc w:val="center"/>
              <w:rPr>
                <w:rFonts w:ascii="Times New Roman" w:eastAsia="Calibri" w:hAnsi="Times New Roman" w:cs="Times New Roman"/>
                <w:sz w:val="24"/>
                <w:szCs w:val="24"/>
                <w:lang w:val="kk-KZ"/>
              </w:rPr>
            </w:pPr>
          </w:p>
        </w:tc>
        <w:tc>
          <w:tcPr>
            <w:tcW w:w="2576"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Жаңа өзгерістерге қажеттік пайда болуы</w:t>
            </w:r>
          </w:p>
          <w:p w:rsidR="00C61915" w:rsidRPr="00742269" w:rsidRDefault="00C61915" w:rsidP="009D21F1">
            <w:pPr>
              <w:spacing w:after="0" w:line="240" w:lineRule="auto"/>
              <w:jc w:val="center"/>
              <w:rPr>
                <w:rFonts w:ascii="Times New Roman" w:eastAsia="Calibri" w:hAnsi="Times New Roman" w:cs="Times New Roman"/>
                <w:sz w:val="24"/>
                <w:szCs w:val="24"/>
                <w:lang w:val="kk-KZ"/>
              </w:rPr>
            </w:pPr>
          </w:p>
        </w:tc>
        <w:tc>
          <w:tcPr>
            <w:tcW w:w="460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 орындауға қажеттік неліктен пайда болды?</w:t>
            </w:r>
          </w:p>
          <w:p w:rsidR="00C61915" w:rsidRPr="00742269" w:rsidRDefault="00C61915" w:rsidP="009D21F1">
            <w:pPr>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алдындағы талдау</w:t>
            </w:r>
          </w:p>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 тұжырымдамасын жасау</w:t>
            </w:r>
          </w:p>
        </w:tc>
      </w:tr>
      <w:tr w:rsidR="00C61915" w:rsidRPr="00742269" w:rsidTr="009D21F1">
        <w:tc>
          <w:tcPr>
            <w:tcW w:w="2392"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Проблеманы</w:t>
            </w:r>
          </w:p>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анықтау</w:t>
            </w:r>
          </w:p>
        </w:tc>
        <w:tc>
          <w:tcPr>
            <w:tcW w:w="257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i/>
                <w:sz w:val="24"/>
                <w:szCs w:val="24"/>
              </w:rPr>
              <w:t>Проблеманы анықтау</w:t>
            </w:r>
          </w:p>
        </w:tc>
        <w:tc>
          <w:tcPr>
            <w:tcW w:w="4603"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Неліктен бұл проблеманы шешу маңызды болып отыр?</w:t>
            </w:r>
          </w:p>
          <w:p w:rsidR="00C61915" w:rsidRPr="00742269" w:rsidRDefault="00C61915" w:rsidP="009D21F1">
            <w:pPr>
              <w:spacing w:after="0" w:line="240" w:lineRule="auto"/>
              <w:rPr>
                <w:rFonts w:ascii="Times New Roman" w:eastAsia="Calibri" w:hAnsi="Times New Roman" w:cs="Times New Roman"/>
                <w:sz w:val="24"/>
                <w:szCs w:val="24"/>
                <w:lang w:val="kk-KZ"/>
              </w:rPr>
            </w:pPr>
          </w:p>
        </w:tc>
      </w:tr>
      <w:tr w:rsidR="00C61915" w:rsidRPr="00C61915" w:rsidTr="009D21F1">
        <w:tc>
          <w:tcPr>
            <w:tcW w:w="2392" w:type="dxa"/>
            <w:tcBorders>
              <w:top w:val="single" w:sz="4" w:space="0" w:color="auto"/>
              <w:left w:val="single" w:sz="4" w:space="0" w:color="auto"/>
              <w:bottom w:val="nil"/>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 xml:space="preserve">Мақсат қою </w:t>
            </w:r>
          </w:p>
          <w:p w:rsidR="00C61915" w:rsidRPr="00742269" w:rsidRDefault="00C61915" w:rsidP="009D21F1">
            <w:pPr>
              <w:spacing w:after="0" w:line="240" w:lineRule="auto"/>
              <w:jc w:val="center"/>
              <w:rPr>
                <w:rFonts w:ascii="Times New Roman" w:eastAsia="Calibri" w:hAnsi="Times New Roman" w:cs="Times New Roman"/>
                <w:sz w:val="24"/>
                <w:szCs w:val="24"/>
                <w:lang w:val="kk-KZ"/>
              </w:rPr>
            </w:pPr>
          </w:p>
        </w:tc>
        <w:tc>
          <w:tcPr>
            <w:tcW w:w="2576" w:type="dxa"/>
            <w:tcBorders>
              <w:top w:val="single" w:sz="4" w:space="0" w:color="auto"/>
              <w:left w:val="single" w:sz="4" w:space="0" w:color="auto"/>
              <w:bottom w:val="nil"/>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Бірлесіп  бір  шешімге келу</w:t>
            </w:r>
          </w:p>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 xml:space="preserve"> Мақсат қою</w:t>
            </w:r>
          </w:p>
        </w:tc>
        <w:tc>
          <w:tcPr>
            <w:tcW w:w="4603" w:type="dxa"/>
            <w:tcBorders>
              <w:top w:val="single" w:sz="4" w:space="0" w:color="auto"/>
              <w:left w:val="single" w:sz="4" w:space="0" w:color="auto"/>
              <w:bottom w:val="nil"/>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Жобалаудағы іс  әрекеттер қандай мақсатты орындауға бағытталады? Ол  берілген проблеманы шешуге қаншалықты байланысты?</w:t>
            </w:r>
          </w:p>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Жобалауда орындалатын әрекеттер қалыптасқан жағдайды қалай өзгертеді?</w:t>
            </w:r>
          </w:p>
        </w:tc>
      </w:tr>
    </w:tbl>
    <w:p w:rsidR="00C61915" w:rsidRPr="00742269" w:rsidRDefault="00C61915" w:rsidP="00C61915">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Кестенің жалғасы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468"/>
        <w:gridCol w:w="3993"/>
      </w:tblGrid>
      <w:tr w:rsidR="00C61915" w:rsidRPr="00742269" w:rsidTr="009D21F1">
        <w:tc>
          <w:tcPr>
            <w:tcW w:w="215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1</w:t>
            </w:r>
          </w:p>
        </w:tc>
        <w:tc>
          <w:tcPr>
            <w:tcW w:w="246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2</w:t>
            </w: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3</w:t>
            </w:r>
          </w:p>
        </w:tc>
      </w:tr>
      <w:tr w:rsidR="00C61915" w:rsidRPr="00C61915" w:rsidTr="009D21F1">
        <w:tc>
          <w:tcPr>
            <w:tcW w:w="2151"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lastRenderedPageBreak/>
              <w:t>Күтілетін нәтижелерді анықтау</w:t>
            </w:r>
          </w:p>
          <w:p w:rsidR="00C61915" w:rsidRPr="00742269" w:rsidRDefault="00C61915" w:rsidP="009D21F1">
            <w:pPr>
              <w:spacing w:after="0" w:line="240" w:lineRule="auto"/>
              <w:jc w:val="center"/>
              <w:rPr>
                <w:rFonts w:ascii="Times New Roman" w:eastAsia="Calibri" w:hAnsi="Times New Roman" w:cs="Times New Roman"/>
                <w:sz w:val="24"/>
                <w:szCs w:val="24"/>
                <w:lang w:val="kk-KZ"/>
              </w:rPr>
            </w:pPr>
          </w:p>
        </w:tc>
        <w:tc>
          <w:tcPr>
            <w:tcW w:w="246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Стратегияларды көре білу</w:t>
            </w:r>
          </w:p>
          <w:p w:rsidR="00C61915" w:rsidRPr="00742269" w:rsidRDefault="00C61915" w:rsidP="009D21F1">
            <w:pPr>
              <w:spacing w:after="0" w:line="240" w:lineRule="auto"/>
              <w:rPr>
                <w:rFonts w:ascii="Times New Roman" w:hAnsi="Times New Roman" w:cs="Times New Roman"/>
                <w:sz w:val="24"/>
                <w:szCs w:val="24"/>
              </w:rPr>
            </w:pPr>
          </w:p>
          <w:p w:rsidR="00C61915" w:rsidRPr="00742269" w:rsidRDefault="00C61915" w:rsidP="009D21F1">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 орындау барысында қандай нақты нәтиже алынуы тиіс? Жоба аяқталған соң педагогикалық жүйеде қандай оң өзгерістер болады деп күтіледі?</w:t>
            </w:r>
          </w:p>
          <w:p w:rsidR="00C61915" w:rsidRPr="00742269" w:rsidRDefault="00C61915" w:rsidP="009D21F1">
            <w:pPr>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Белгіленген міндеттердің орындалуы мақсатқа жетуді қалай қамтамасыз етеді?  </w:t>
            </w:r>
          </w:p>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Берілген міндеттерді орындау үшін қандай нәтижелер (олардың сандық және сапалық сипаттамасы) алынуы тиіс?</w:t>
            </w:r>
          </w:p>
        </w:tc>
      </w:tr>
      <w:tr w:rsidR="00C61915" w:rsidRPr="00C61915" w:rsidTr="009D21F1">
        <w:tc>
          <w:tcPr>
            <w:tcW w:w="215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Жобаны жүзеге асыру, орындау</w:t>
            </w:r>
          </w:p>
        </w:tc>
        <w:tc>
          <w:tcPr>
            <w:tcW w:w="246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i/>
                <w:sz w:val="24"/>
                <w:szCs w:val="24"/>
                <w:lang w:val="kk-KZ"/>
              </w:rPr>
            </w:pPr>
            <w:r w:rsidRPr="00742269">
              <w:rPr>
                <w:rFonts w:ascii="Times New Roman" w:hAnsi="Times New Roman" w:cs="Times New Roman"/>
                <w:i/>
                <w:sz w:val="24"/>
                <w:szCs w:val="24"/>
                <w:lang w:val="kk-KZ"/>
              </w:rPr>
              <w:t>Ұжымға өзгерістер мәнін түсіндіру</w:t>
            </w:r>
          </w:p>
          <w:p w:rsidR="00C61915" w:rsidRPr="00742269" w:rsidRDefault="00C61915" w:rsidP="009D21F1">
            <w:pPr>
              <w:spacing w:after="0" w:line="240" w:lineRule="auto"/>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Жобалау топтарын құру,</w:t>
            </w:r>
          </w:p>
          <w:p w:rsidR="00C61915" w:rsidRPr="00742269" w:rsidRDefault="00C61915" w:rsidP="009D21F1">
            <w:pPr>
              <w:spacing w:after="0" w:line="240" w:lineRule="auto"/>
              <w:jc w:val="both"/>
              <w:rPr>
                <w:rFonts w:ascii="Times New Roman" w:hAnsi="Times New Roman" w:cs="Times New Roman"/>
                <w:i/>
                <w:sz w:val="24"/>
                <w:szCs w:val="24"/>
              </w:rPr>
            </w:pPr>
            <w:r w:rsidRPr="00742269">
              <w:rPr>
                <w:rFonts w:ascii="Times New Roman" w:hAnsi="Times New Roman" w:cs="Times New Roman"/>
                <w:i/>
                <w:sz w:val="24"/>
                <w:szCs w:val="24"/>
              </w:rPr>
              <w:t>ынталан</w:t>
            </w:r>
            <w:r w:rsidRPr="00742269">
              <w:rPr>
                <w:rFonts w:ascii="Times New Roman" w:hAnsi="Times New Roman" w:cs="Times New Roman"/>
                <w:i/>
                <w:sz w:val="24"/>
                <w:szCs w:val="24"/>
                <w:lang w:val="kk-KZ"/>
              </w:rPr>
              <w:t>дыр</w:t>
            </w:r>
            <w:r w:rsidRPr="00742269">
              <w:rPr>
                <w:rFonts w:ascii="Times New Roman" w:hAnsi="Times New Roman" w:cs="Times New Roman"/>
                <w:i/>
                <w:sz w:val="24"/>
                <w:szCs w:val="24"/>
              </w:rPr>
              <w:t>у</w:t>
            </w:r>
          </w:p>
          <w:p w:rsidR="00C61915" w:rsidRPr="00742269" w:rsidRDefault="00C61915" w:rsidP="009D21F1">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Жобалар </w:t>
            </w:r>
            <w:r w:rsidRPr="00742269">
              <w:rPr>
                <w:rFonts w:ascii="Times New Roman" w:hAnsi="Times New Roman" w:cs="Times New Roman"/>
                <w:i/>
                <w:sz w:val="24"/>
                <w:szCs w:val="24"/>
                <w:lang w:val="kk-KZ"/>
              </w:rPr>
              <w:t xml:space="preserve"> құрастыру</w:t>
            </w:r>
            <w:r w:rsidRPr="00742269">
              <w:rPr>
                <w:rFonts w:ascii="Times New Roman" w:hAnsi="Times New Roman" w:cs="Times New Roman"/>
                <w:sz w:val="24"/>
                <w:szCs w:val="24"/>
                <w:lang w:val="kk-KZ"/>
              </w:rPr>
              <w:t>: оның тиімділік көрсеткіштерін белгілеу, Варианттарын қарастыру арқылы тиімді жобаны бекіту</w:t>
            </w:r>
          </w:p>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Жобалуды орындаушылар күтілетін нәтижелерге қол жеткізу үшін қандай шаралар  орындалуы тиіс?</w:t>
            </w:r>
          </w:p>
        </w:tc>
      </w:tr>
      <w:tr w:rsidR="00C61915" w:rsidRPr="00C61915" w:rsidTr="009D21F1">
        <w:tc>
          <w:tcPr>
            <w:tcW w:w="215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Ресурстарды тиімді пайдалану</w:t>
            </w:r>
          </w:p>
        </w:tc>
        <w:tc>
          <w:tcPr>
            <w:tcW w:w="246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Қандай ресурстар: адамдар, материалдық құралдар,  қызметтер – жобалау барысындағы  шараларды  орындау үшін  қажет болады?</w:t>
            </w:r>
          </w:p>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Бұл ресурстар қандай көздерден түседі  (орындаушылардан,  тапсырыс берушілерден, қатысушылардан,  ұйымдар,  мемлекет, жеке қорлар, т.б.)?</w:t>
            </w:r>
          </w:p>
        </w:tc>
      </w:tr>
      <w:tr w:rsidR="00C61915" w:rsidRPr="00C61915" w:rsidTr="009D21F1">
        <w:tc>
          <w:tcPr>
            <w:tcW w:w="215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Бақылау,  нәтижені бағалау</w:t>
            </w:r>
          </w:p>
        </w:tc>
        <w:tc>
          <w:tcPr>
            <w:tcW w:w="246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Жетістіктерді байқау  мен кемшіліктер</w:t>
            </w:r>
          </w:p>
          <w:p w:rsidR="00C61915" w:rsidRPr="00742269" w:rsidRDefault="00C61915" w:rsidP="009D21F1">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Жасалған жобаларды талдау, тиімділеріне баға беру, күтілетін нәтижеге сәйкессіздерін анықтау, себебін талдау, түзетуге ұсыну</w:t>
            </w:r>
          </w:p>
        </w:tc>
      </w:tr>
      <w:tr w:rsidR="00C61915" w:rsidRPr="00742269" w:rsidTr="009D21F1">
        <w:tc>
          <w:tcPr>
            <w:tcW w:w="215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Кері байланыс</w:t>
            </w:r>
          </w:p>
        </w:tc>
        <w:tc>
          <w:tcPr>
            <w:tcW w:w="246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Жетістіктердің ұйым   бекітілуі</w:t>
            </w:r>
          </w:p>
          <w:p w:rsidR="00C61915" w:rsidRPr="00742269" w:rsidRDefault="00C61915" w:rsidP="009D21F1">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Тиімді жобаларды  тәжірибеге енгізу, көпшілікке тарату, әдістемелік технологияларын, құралдарын жасау</w:t>
            </w:r>
          </w:p>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туралы ұсыныстар қабылдау</w:t>
            </w:r>
          </w:p>
        </w:tc>
      </w:tr>
      <w:tr w:rsidR="00C61915" w:rsidRPr="00742269" w:rsidTr="009D21F1">
        <w:tc>
          <w:tcPr>
            <w:tcW w:w="215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Қорытынды</w:t>
            </w:r>
          </w:p>
        </w:tc>
        <w:tc>
          <w:tcPr>
            <w:tcW w:w="2468"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Жобаларды презентациялау, бағалау</w:t>
            </w:r>
          </w:p>
        </w:tc>
      </w:tr>
    </w:tbl>
    <w:p w:rsidR="00C61915" w:rsidRPr="00742269" w:rsidRDefault="00C61915" w:rsidP="00C61915">
      <w:pPr>
        <w:spacing w:after="0" w:line="240" w:lineRule="auto"/>
        <w:rPr>
          <w:rFonts w:ascii="Times New Roman" w:eastAsia="Calibri" w:hAnsi="Times New Roman" w:cs="Times New Roman"/>
          <w:sz w:val="24"/>
          <w:szCs w:val="24"/>
        </w:rPr>
      </w:pP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 зертханалық жұмысы соңында жоба жетекшілері жасалған жобаларды қорғау үшін топ ішінде талдап,  талдау карталары үлгісінде өз жобаларының тиімділігі туралы  сараптамалық талдаулар жаса</w:t>
      </w:r>
      <w:r w:rsidRPr="00742269">
        <w:rPr>
          <w:rFonts w:ascii="Times New Roman" w:hAnsi="Times New Roman" w:cs="Times New Roman"/>
          <w:sz w:val="24"/>
          <w:szCs w:val="24"/>
          <w:lang w:val="kk-KZ"/>
        </w:rPr>
        <w:t>ла</w:t>
      </w:r>
      <w:r w:rsidRPr="00742269">
        <w:rPr>
          <w:rFonts w:ascii="Times New Roman" w:hAnsi="Times New Roman" w:cs="Times New Roman"/>
          <w:sz w:val="24"/>
          <w:szCs w:val="24"/>
        </w:rPr>
        <w:t>ды. Үздік деп танылған жобалар ашық қорғауға ұсынылып, оған қалаулары бойынша педагогикалық ұйымдар өкілдері қатыстырыл</w:t>
      </w:r>
      <w:r w:rsidRPr="00742269">
        <w:rPr>
          <w:rFonts w:ascii="Times New Roman" w:hAnsi="Times New Roman" w:cs="Times New Roman"/>
          <w:sz w:val="24"/>
          <w:szCs w:val="24"/>
          <w:lang w:val="kk-KZ"/>
        </w:rPr>
        <w:t>а</w:t>
      </w:r>
      <w:r w:rsidRPr="00742269">
        <w:rPr>
          <w:rFonts w:ascii="Times New Roman" w:hAnsi="Times New Roman" w:cs="Times New Roman"/>
          <w:sz w:val="24"/>
          <w:szCs w:val="24"/>
        </w:rPr>
        <w:t>ды. Жобаларды қорғау үшін төмендегі  құжаттар жиынтығы дайындалады:</w:t>
      </w:r>
    </w:p>
    <w:p w:rsidR="00C61915" w:rsidRPr="00742269" w:rsidRDefault="00C61915" w:rsidP="00C61915">
      <w:pPr>
        <w:numPr>
          <w:ilvl w:val="0"/>
          <w:numId w:val="6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Ұйымды дамытудың мақсатты бағдарлы жобасының тұжырымдамасы; </w:t>
      </w:r>
    </w:p>
    <w:p w:rsidR="00C61915" w:rsidRPr="00742269" w:rsidRDefault="00C61915" w:rsidP="00C61915">
      <w:pPr>
        <w:numPr>
          <w:ilvl w:val="0"/>
          <w:numId w:val="6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Ұжымда талданып, рәсімделген жобаның мазмұны; </w:t>
      </w:r>
    </w:p>
    <w:p w:rsidR="00C61915" w:rsidRPr="00742269" w:rsidRDefault="00C61915" w:rsidP="00C61915">
      <w:pPr>
        <w:numPr>
          <w:ilvl w:val="0"/>
          <w:numId w:val="6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Жобаның тиімділігіне  жасалған сараптама.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Қорыта келе,  жобалау зертханасы негізінде жоба жетекшілерін ғана емес, ойлау деңгейі жоғары, өз бетімен аса жауапты проблемаларды шеше алатын құзыреттілігі бар </w:t>
      </w:r>
      <w:r w:rsidRPr="00742269">
        <w:rPr>
          <w:rFonts w:ascii="Times New Roman" w:hAnsi="Times New Roman" w:cs="Times New Roman"/>
          <w:sz w:val="24"/>
          <w:szCs w:val="24"/>
          <w:lang w:val="kk-KZ"/>
        </w:rPr>
        <w:t>педгогтарды, лидерлерді</w:t>
      </w:r>
      <w:r w:rsidRPr="00742269">
        <w:rPr>
          <w:rFonts w:ascii="Times New Roman" w:hAnsi="Times New Roman" w:cs="Times New Roman"/>
          <w:sz w:val="24"/>
          <w:szCs w:val="24"/>
        </w:rPr>
        <w:t xml:space="preserve"> дайындау, сонымен қатар, өміршең, өзекті жобалар құрастыру да  мүмкін екені дәлелденді.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lastRenderedPageBreak/>
        <w:t>Тапсырмалар</w:t>
      </w: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p>
    <w:p w:rsidR="00C61915" w:rsidRPr="00742269" w:rsidRDefault="00C61915" w:rsidP="00C61915">
      <w:pPr>
        <w:numPr>
          <w:ilvl w:val="0"/>
          <w:numId w:val="66"/>
        </w:numPr>
        <w:spacing w:after="0" w:line="240" w:lineRule="auto"/>
        <w:ind w:left="0"/>
        <w:jc w:val="both"/>
        <w:rPr>
          <w:rFonts w:ascii="Times New Roman" w:hAnsi="Times New Roman" w:cs="Times New Roman"/>
          <w:b/>
          <w:bCs/>
          <w:sz w:val="24"/>
          <w:szCs w:val="24"/>
          <w:lang w:val="kk-KZ"/>
        </w:rPr>
      </w:pPr>
      <w:r w:rsidRPr="00742269">
        <w:rPr>
          <w:rFonts w:ascii="Times New Roman" w:hAnsi="Times New Roman" w:cs="Times New Roman"/>
          <w:sz w:val="24"/>
          <w:szCs w:val="24"/>
          <w:lang w:val="kk-KZ"/>
        </w:rPr>
        <w:t>Дэвид  Колбтың «тәжірибе арқылы оқыту»    әдістемесі бойынша белгілі бір тақырыпты игерудің модулін жасаңыз</w:t>
      </w:r>
    </w:p>
    <w:p w:rsidR="00C61915" w:rsidRPr="00742269" w:rsidRDefault="00C61915" w:rsidP="00C61915">
      <w:pPr>
        <w:numPr>
          <w:ilvl w:val="0"/>
          <w:numId w:val="6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төмендегі оқу кезеңдеріне бөліп көрсетіңіз:</w:t>
      </w:r>
    </w:p>
    <w:p w:rsidR="00C61915" w:rsidRPr="00742269" w:rsidRDefault="00C61915" w:rsidP="00C61915">
      <w:pPr>
        <w:numPr>
          <w:ilvl w:val="0"/>
          <w:numId w:val="6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Тәжірибе (ситуация);</w:t>
      </w:r>
    </w:p>
    <w:p w:rsidR="00C61915" w:rsidRPr="00742269" w:rsidRDefault="00C61915" w:rsidP="00C61915">
      <w:pPr>
        <w:numPr>
          <w:ilvl w:val="0"/>
          <w:numId w:val="6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Рефлексия (ұғыну, болған ситуацияны түсіну);</w:t>
      </w:r>
    </w:p>
    <w:p w:rsidR="00C61915" w:rsidRPr="00742269" w:rsidRDefault="00C61915" w:rsidP="00C61915">
      <w:pPr>
        <w:numPr>
          <w:ilvl w:val="0"/>
          <w:numId w:val="6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Түсініктерді жинақтау (тұжырымдар құрастыру, кейбір қажетті шешімдер қабылдау);</w:t>
      </w:r>
    </w:p>
    <w:p w:rsidR="00C61915" w:rsidRPr="00742269" w:rsidRDefault="00C61915" w:rsidP="00C61915">
      <w:pPr>
        <w:numPr>
          <w:ilvl w:val="0"/>
          <w:numId w:val="66"/>
        </w:numPr>
        <w:spacing w:after="0" w:line="240" w:lineRule="auto"/>
        <w:ind w:left="0"/>
        <w:jc w:val="both"/>
        <w:rPr>
          <w:rFonts w:ascii="Times New Roman" w:hAnsi="Times New Roman" w:cs="Times New Roman"/>
          <w:i/>
          <w:sz w:val="24"/>
          <w:szCs w:val="24"/>
        </w:rPr>
      </w:pPr>
      <w:r w:rsidRPr="00742269">
        <w:rPr>
          <w:rFonts w:ascii="Times New Roman" w:hAnsi="Times New Roman" w:cs="Times New Roman"/>
          <w:sz w:val="24"/>
          <w:szCs w:val="24"/>
        </w:rPr>
        <w:t>Тәжірибені жобалау</w:t>
      </w:r>
      <w:r w:rsidRPr="00742269">
        <w:rPr>
          <w:rFonts w:ascii="Times New Roman" w:hAnsi="Times New Roman" w:cs="Times New Roman"/>
          <w:i/>
          <w:sz w:val="24"/>
          <w:szCs w:val="24"/>
        </w:rPr>
        <w:t xml:space="preserve"> </w:t>
      </w:r>
    </w:p>
    <w:p w:rsidR="00C61915" w:rsidRPr="00742269" w:rsidRDefault="00C61915" w:rsidP="00C61915">
      <w:pPr>
        <w:numPr>
          <w:ilvl w:val="0"/>
          <w:numId w:val="6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Өзіңіз құрастыратын з</w:t>
      </w:r>
      <w:r w:rsidRPr="00742269">
        <w:rPr>
          <w:rFonts w:ascii="Times New Roman" w:hAnsi="Times New Roman" w:cs="Times New Roman"/>
          <w:sz w:val="24"/>
          <w:szCs w:val="24"/>
        </w:rPr>
        <w:t>ертхана бағдарламасының  модульдік мазмұны</w:t>
      </w:r>
      <w:r w:rsidRPr="00742269">
        <w:rPr>
          <w:rFonts w:ascii="Times New Roman" w:hAnsi="Times New Roman" w:cs="Times New Roman"/>
          <w:sz w:val="24"/>
          <w:szCs w:val="24"/>
          <w:lang w:val="kk-KZ"/>
        </w:rPr>
        <w:t>н алдыңғы тақырыппен («Жобалау зертханасын ұйымдастыру  технологиясы») байланыстыра жоғарыдағы үлгімен кестені  толтырыңыз.</w:t>
      </w:r>
    </w:p>
    <w:p w:rsidR="00C61915" w:rsidRPr="00742269" w:rsidRDefault="00C61915" w:rsidP="00C61915">
      <w:pPr>
        <w:tabs>
          <w:tab w:val="left" w:pos="1080"/>
        </w:tabs>
        <w:spacing w:after="0" w:line="240" w:lineRule="auto"/>
        <w:jc w:val="both"/>
        <w:rPr>
          <w:rFonts w:ascii="Times New Roman" w:hAnsi="Times New Roman" w:cs="Times New Roman"/>
          <w:sz w:val="24"/>
          <w:szCs w:val="24"/>
          <w:lang w:val="kk-KZ"/>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620"/>
        <w:gridCol w:w="3692"/>
      </w:tblGrid>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w:t>
            </w:r>
          </w:p>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компоненттері</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Сатылық дамыту</w:t>
            </w:r>
            <w:r w:rsidRPr="00742269">
              <w:rPr>
                <w:rFonts w:ascii="Times New Roman" w:hAnsi="Times New Roman" w:cs="Times New Roman"/>
                <w:sz w:val="24"/>
                <w:szCs w:val="24"/>
              </w:rPr>
              <w:t xml:space="preserve"> алгоритмі</w:t>
            </w:r>
          </w:p>
        </w:tc>
        <w:tc>
          <w:tcPr>
            <w:tcW w:w="3692"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Зертханалық жұмыс мазмұны</w:t>
            </w:r>
            <w:r w:rsidRPr="00742269">
              <w:rPr>
                <w:rFonts w:ascii="Times New Roman" w:hAnsi="Times New Roman" w:cs="Times New Roman"/>
                <w:sz w:val="24"/>
                <w:szCs w:val="24"/>
                <w:lang w:val="kk-KZ"/>
              </w:rPr>
              <w:t xml:space="preserve"> </w:t>
            </w: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Жағдайды талдау </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center"/>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Проблеманы</w:t>
            </w:r>
          </w:p>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анықтау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Мақсат қою </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Күтілетін нәтиже</w:t>
            </w:r>
            <w:r w:rsidRPr="00742269">
              <w:rPr>
                <w:rFonts w:ascii="Times New Roman" w:hAnsi="Times New Roman" w:cs="Times New Roman"/>
                <w:sz w:val="24"/>
                <w:szCs w:val="24"/>
                <w:lang w:val="kk-KZ"/>
              </w:rPr>
              <w:t>н</w:t>
            </w:r>
            <w:r w:rsidRPr="00742269">
              <w:rPr>
                <w:rFonts w:ascii="Times New Roman" w:hAnsi="Times New Roman" w:cs="Times New Roman"/>
                <w:sz w:val="24"/>
                <w:szCs w:val="24"/>
              </w:rPr>
              <w:t>і анықтау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Жүзеге асыру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Ресурс пайдалану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Бақылау, бағалау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Кері байланыс</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nil"/>
              <w:right w:val="single" w:sz="4" w:space="0" w:color="auto"/>
            </w:tcBorders>
            <w:hideMark/>
          </w:tcPr>
          <w:p w:rsidR="00C61915" w:rsidRPr="00742269" w:rsidRDefault="00C61915" w:rsidP="009D21F1">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Қорытынды</w:t>
            </w:r>
          </w:p>
        </w:tc>
        <w:tc>
          <w:tcPr>
            <w:tcW w:w="2620" w:type="dxa"/>
            <w:tcBorders>
              <w:top w:val="single" w:sz="4" w:space="0" w:color="auto"/>
              <w:left w:val="single" w:sz="4" w:space="0" w:color="auto"/>
              <w:bottom w:val="nil"/>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nil"/>
              <w:right w:val="single" w:sz="4" w:space="0" w:color="auto"/>
            </w:tcBorders>
          </w:tcPr>
          <w:p w:rsidR="00C61915" w:rsidRPr="00742269" w:rsidRDefault="00C61915" w:rsidP="009D21F1">
            <w:pPr>
              <w:spacing w:after="0" w:line="240" w:lineRule="auto"/>
              <w:rPr>
                <w:rFonts w:ascii="Times New Roman" w:eastAsia="Calibri" w:hAnsi="Times New Roman" w:cs="Times New Roman"/>
                <w:sz w:val="24"/>
                <w:szCs w:val="24"/>
                <w:lang w:val="kk-KZ"/>
              </w:rPr>
            </w:pPr>
          </w:p>
        </w:tc>
      </w:tr>
    </w:tbl>
    <w:p w:rsidR="00C61915" w:rsidRPr="00742269" w:rsidRDefault="00C61915" w:rsidP="00C61915">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tabs>
          <w:tab w:val="left" w:pos="1830"/>
        </w:tabs>
        <w:spacing w:after="0" w:line="240" w:lineRule="auto"/>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15-семинар бойынша сұрақтар мен тапсырмалар</w:t>
      </w:r>
    </w:p>
    <w:p w:rsidR="00C61915" w:rsidRPr="00742269" w:rsidRDefault="00C61915" w:rsidP="00C61915">
      <w:pPr>
        <w:spacing w:after="0" w:line="240" w:lineRule="auto"/>
        <w:ind w:firstLine="709"/>
        <w:jc w:val="both"/>
        <w:rPr>
          <w:rFonts w:ascii="Times New Roman" w:hAnsi="Times New Roman" w:cs="Times New Roman"/>
          <w:b/>
          <w:sz w:val="24"/>
          <w:szCs w:val="24"/>
          <w:u w:val="single"/>
          <w:lang w:val="kk-KZ"/>
        </w:rPr>
      </w:pPr>
    </w:p>
    <w:p w:rsidR="00C61915" w:rsidRPr="00742269" w:rsidRDefault="00C61915" w:rsidP="00C61915">
      <w:pPr>
        <w:spacing w:after="0" w:line="240" w:lineRule="auto"/>
        <w:rPr>
          <w:rFonts w:ascii="Times New Roman" w:hAnsi="Times New Roman" w:cs="Times New Roman"/>
          <w:sz w:val="24"/>
          <w:szCs w:val="24"/>
          <w:lang w:val="kk-KZ"/>
        </w:rPr>
      </w:pPr>
    </w:p>
    <w:p w:rsidR="00C61915" w:rsidRPr="00742269" w:rsidRDefault="00C61915" w:rsidP="00C61915">
      <w:pPr>
        <w:numPr>
          <w:ilvl w:val="4"/>
          <w:numId w:val="5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заман ерекшеліктеріне байланысты басқарушылар құзыреттіліктеріне қойылатын талаптар</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құзыреттілік нәтижелерінің Халықаралық деңгейде анықталуы</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Джон Равен</w:t>
      </w:r>
      <w:r w:rsidRPr="00742269">
        <w:rPr>
          <w:rFonts w:ascii="Times New Roman" w:hAnsi="Times New Roman" w:cs="Times New Roman"/>
          <w:sz w:val="24"/>
          <w:szCs w:val="24"/>
          <w:lang w:val="kk-KZ"/>
        </w:rPr>
        <w:t xml:space="preserve"> бойынша құзыреттілік сипаттамалары</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Бүгінгі білім беру ұйымдарын басқару ерекшеліктері</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Білім беру ұйымдарын</w:t>
      </w:r>
      <w:r w:rsidRPr="00742269">
        <w:rPr>
          <w:rFonts w:ascii="Times New Roman" w:hAnsi="Times New Roman" w:cs="Times New Roman"/>
          <w:sz w:val="24"/>
          <w:szCs w:val="24"/>
        </w:rPr>
        <w:t xml:space="preserve"> басқарушылардың  құзыреттілі</w:t>
      </w:r>
      <w:r w:rsidRPr="00742269">
        <w:rPr>
          <w:rFonts w:ascii="Times New Roman" w:hAnsi="Times New Roman" w:cs="Times New Roman"/>
          <w:sz w:val="24"/>
          <w:szCs w:val="24"/>
          <w:lang w:val="kk-KZ"/>
        </w:rPr>
        <w:t>ктері</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Басқарушылар құзыреттіліктерін қалыптастырудағы жобалаудың орны</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Жобаларды басқарушыларды арнайы жобалау зертханасында дайындаудың  маңызы </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жұмысыңызға байланысты, немесе, өзіңізді қызықтыратын тақырыпты зерттеуге арналған жобалау</w:t>
      </w:r>
      <w:r w:rsidRPr="00742269">
        <w:rPr>
          <w:rFonts w:ascii="Times New Roman" w:hAnsi="Times New Roman" w:cs="Times New Roman"/>
          <w:sz w:val="24"/>
          <w:szCs w:val="24"/>
        </w:rPr>
        <w:t xml:space="preserve">  зертханасын ұйымдастыру</w:t>
      </w:r>
      <w:r w:rsidRPr="00742269">
        <w:rPr>
          <w:rFonts w:ascii="Times New Roman" w:hAnsi="Times New Roman" w:cs="Times New Roman"/>
          <w:sz w:val="24"/>
          <w:szCs w:val="24"/>
          <w:lang w:val="kk-KZ"/>
        </w:rPr>
        <w:t xml:space="preserve"> мазмұнын құрастырыңыз. Оның қысқаша негіздемесі, мақсаты мен болжамы, кезеңдері және сатылық қадамда бойынша жүргізу алгоритмі болуына көңіл аударыңыз.</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Жобаны жеке немесе  топпен ортақ тақырыпта орындауға болады.</w:t>
      </w:r>
    </w:p>
    <w:p w:rsidR="00C61915" w:rsidRPr="00742269" w:rsidRDefault="00C61915" w:rsidP="00C61915">
      <w:pPr>
        <w:numPr>
          <w:ilvl w:val="0"/>
          <w:numId w:val="56"/>
        </w:numPr>
        <w:spacing w:after="0" w:line="240" w:lineRule="auto"/>
        <w:ind w:left="0" w:hanging="540"/>
        <w:jc w:val="both"/>
        <w:rPr>
          <w:rFonts w:ascii="Times New Roman" w:hAnsi="Times New Roman" w:cs="Times New Roman"/>
          <w:sz w:val="24"/>
          <w:szCs w:val="24"/>
        </w:rPr>
      </w:pPr>
      <w:r w:rsidRPr="00742269">
        <w:rPr>
          <w:rFonts w:ascii="Times New Roman" w:hAnsi="Times New Roman" w:cs="Times New Roman"/>
          <w:sz w:val="24"/>
          <w:szCs w:val="24"/>
          <w:lang w:val="kk-KZ"/>
        </w:rPr>
        <w:t>Жобаны міндетті түре өзіңіз оқитын немес жұмыс істейтін білім беру ұйымы жұмысын дамытуға байланысты болуы тиіс.</w:t>
      </w:r>
    </w:p>
    <w:p w:rsidR="00C61915" w:rsidRPr="00742269" w:rsidRDefault="00C61915" w:rsidP="00C61915">
      <w:pPr>
        <w:numPr>
          <w:ilvl w:val="0"/>
          <w:numId w:val="56"/>
        </w:numPr>
        <w:spacing w:after="0" w:line="240" w:lineRule="auto"/>
        <w:ind w:left="0" w:hanging="540"/>
        <w:jc w:val="both"/>
        <w:rPr>
          <w:rFonts w:ascii="Times New Roman" w:hAnsi="Times New Roman" w:cs="Times New Roman"/>
          <w:b/>
          <w:bCs/>
          <w:sz w:val="24"/>
          <w:szCs w:val="24"/>
          <w:lang w:val="kk-KZ"/>
        </w:rPr>
      </w:pPr>
      <w:r w:rsidRPr="00742269">
        <w:rPr>
          <w:rFonts w:ascii="Times New Roman" w:hAnsi="Times New Roman" w:cs="Times New Roman"/>
          <w:sz w:val="24"/>
          <w:szCs w:val="24"/>
        </w:rPr>
        <w:t xml:space="preserve">Дэвид  Колбтың «тәжірибе арқылы оқыту» </w:t>
      </w: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rPr>
        <w:t xml:space="preserve">  </w:t>
      </w:r>
      <w:r w:rsidRPr="00742269">
        <w:rPr>
          <w:rFonts w:ascii="Times New Roman" w:hAnsi="Times New Roman" w:cs="Times New Roman"/>
          <w:sz w:val="24"/>
          <w:szCs w:val="24"/>
          <w:lang w:val="kk-KZ"/>
        </w:rPr>
        <w:t>әдістемесі бойынша белгілі бір тақырыпты игерудің модулін жасаңыз</w:t>
      </w:r>
    </w:p>
    <w:p w:rsidR="00C61915" w:rsidRPr="00742269" w:rsidRDefault="00C61915" w:rsidP="00C61915">
      <w:pPr>
        <w:numPr>
          <w:ilvl w:val="0"/>
          <w:numId w:val="56"/>
        </w:numPr>
        <w:spacing w:after="0" w:line="240" w:lineRule="auto"/>
        <w:ind w:left="0" w:hanging="54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төмендегі оқу кезеңдеріне бөліп көрсетіңіз:</w:t>
      </w:r>
    </w:p>
    <w:p w:rsidR="00C61915" w:rsidRPr="00742269" w:rsidRDefault="00C61915" w:rsidP="00C61915">
      <w:pPr>
        <w:numPr>
          <w:ilvl w:val="0"/>
          <w:numId w:val="6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Тәжірибе (ситуация);</w:t>
      </w:r>
    </w:p>
    <w:p w:rsidR="00C61915" w:rsidRPr="00742269" w:rsidRDefault="00C61915" w:rsidP="00C61915">
      <w:pPr>
        <w:numPr>
          <w:ilvl w:val="0"/>
          <w:numId w:val="6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Рефлексия (ұғыну, болған ситуацияны түсіну);</w:t>
      </w:r>
    </w:p>
    <w:p w:rsidR="00C61915" w:rsidRPr="00742269" w:rsidRDefault="00C61915" w:rsidP="00C61915">
      <w:pPr>
        <w:numPr>
          <w:ilvl w:val="0"/>
          <w:numId w:val="6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Түсініктерді жинақтау (тұжырымдар құрастыру, кейбір қажетті шешімдер қабылдау);</w:t>
      </w:r>
    </w:p>
    <w:p w:rsidR="00C61915" w:rsidRPr="00742269" w:rsidRDefault="00C61915" w:rsidP="00C61915">
      <w:pPr>
        <w:numPr>
          <w:ilvl w:val="0"/>
          <w:numId w:val="67"/>
        </w:numPr>
        <w:spacing w:after="0" w:line="240" w:lineRule="auto"/>
        <w:ind w:left="0"/>
        <w:jc w:val="both"/>
        <w:rPr>
          <w:rFonts w:ascii="Times New Roman" w:hAnsi="Times New Roman" w:cs="Times New Roman"/>
          <w:i/>
          <w:sz w:val="24"/>
          <w:szCs w:val="24"/>
        </w:rPr>
      </w:pPr>
      <w:r w:rsidRPr="00742269">
        <w:rPr>
          <w:rFonts w:ascii="Times New Roman" w:hAnsi="Times New Roman" w:cs="Times New Roman"/>
          <w:sz w:val="24"/>
          <w:szCs w:val="24"/>
        </w:rPr>
        <w:lastRenderedPageBreak/>
        <w:t>Тәжірибені жобалау</w:t>
      </w:r>
      <w:r w:rsidRPr="00742269">
        <w:rPr>
          <w:rFonts w:ascii="Times New Roman" w:hAnsi="Times New Roman" w:cs="Times New Roman"/>
          <w:i/>
          <w:sz w:val="24"/>
          <w:szCs w:val="24"/>
        </w:rPr>
        <w:t xml:space="preserve"> </w:t>
      </w:r>
    </w:p>
    <w:p w:rsidR="00C61915" w:rsidRPr="00742269" w:rsidRDefault="00C61915" w:rsidP="00C61915">
      <w:pPr>
        <w:numPr>
          <w:ilvl w:val="0"/>
          <w:numId w:val="56"/>
        </w:numPr>
        <w:spacing w:after="0" w:line="240" w:lineRule="auto"/>
        <w:ind w:left="0" w:hanging="54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Өзіңіз құрастыратын з</w:t>
      </w:r>
      <w:r w:rsidRPr="00742269">
        <w:rPr>
          <w:rFonts w:ascii="Times New Roman" w:hAnsi="Times New Roman" w:cs="Times New Roman"/>
          <w:sz w:val="24"/>
          <w:szCs w:val="24"/>
        </w:rPr>
        <w:t>ертхана бағдарламасының  модульдік мазмұны</w:t>
      </w:r>
      <w:r w:rsidRPr="00742269">
        <w:rPr>
          <w:rFonts w:ascii="Times New Roman" w:hAnsi="Times New Roman" w:cs="Times New Roman"/>
          <w:sz w:val="24"/>
          <w:szCs w:val="24"/>
          <w:lang w:val="kk-KZ"/>
        </w:rPr>
        <w:t>н алдыңғы тақырыппен («Жобалау зертханасын ұйымдастыру  технологиясы») байланыстыра жоғарыдағы үлгімен кестені  толтырыңыз.</w:t>
      </w:r>
    </w:p>
    <w:p w:rsidR="00C61915" w:rsidRPr="00742269" w:rsidRDefault="00C61915" w:rsidP="00C61915">
      <w:pPr>
        <w:tabs>
          <w:tab w:val="left" w:pos="1080"/>
        </w:tabs>
        <w:spacing w:after="0" w:line="240" w:lineRule="auto"/>
        <w:jc w:val="both"/>
        <w:rPr>
          <w:rFonts w:ascii="Times New Roman" w:hAnsi="Times New Roman" w:cs="Times New Roman"/>
          <w:sz w:val="24"/>
          <w:szCs w:val="24"/>
          <w:lang w:val="kk-KZ"/>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620"/>
        <w:gridCol w:w="3692"/>
      </w:tblGrid>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Жоба</w:t>
            </w:r>
          </w:p>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компоненттері</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Сатылық дамыту</w:t>
            </w:r>
            <w:r w:rsidRPr="00742269">
              <w:rPr>
                <w:rFonts w:ascii="Times New Roman" w:hAnsi="Times New Roman" w:cs="Times New Roman"/>
                <w:sz w:val="24"/>
                <w:szCs w:val="24"/>
              </w:rPr>
              <w:t xml:space="preserve"> алгоритмі</w:t>
            </w:r>
          </w:p>
        </w:tc>
        <w:tc>
          <w:tcPr>
            <w:tcW w:w="3692"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Зертханалық жұмыс мазмұны</w:t>
            </w:r>
            <w:r w:rsidRPr="00742269">
              <w:rPr>
                <w:rFonts w:ascii="Times New Roman" w:hAnsi="Times New Roman" w:cs="Times New Roman"/>
                <w:sz w:val="24"/>
                <w:szCs w:val="24"/>
                <w:lang w:val="kk-KZ"/>
              </w:rPr>
              <w:t xml:space="preserve"> </w:t>
            </w: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Жағдайды талдау </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Проблеманы</w:t>
            </w:r>
          </w:p>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анықтау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Мақсат қою </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Күтілетін нәтиже</w:t>
            </w:r>
            <w:r w:rsidRPr="00742269">
              <w:rPr>
                <w:rFonts w:ascii="Times New Roman" w:hAnsi="Times New Roman" w:cs="Times New Roman"/>
                <w:sz w:val="24"/>
                <w:szCs w:val="24"/>
                <w:lang w:val="kk-KZ"/>
              </w:rPr>
              <w:t>н</w:t>
            </w:r>
            <w:r w:rsidRPr="00742269">
              <w:rPr>
                <w:rFonts w:ascii="Times New Roman" w:hAnsi="Times New Roman" w:cs="Times New Roman"/>
                <w:sz w:val="24"/>
                <w:szCs w:val="24"/>
              </w:rPr>
              <w:t>і анықтау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Жүзеге асыру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Ресурс пайдалану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Бақылау, бағалау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Кері байланыс</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r>
      <w:tr w:rsidR="00C61915" w:rsidRPr="00742269" w:rsidTr="009D21F1">
        <w:tc>
          <w:tcPr>
            <w:tcW w:w="2536" w:type="dxa"/>
            <w:tcBorders>
              <w:top w:val="single" w:sz="4" w:space="0" w:color="auto"/>
              <w:left w:val="single" w:sz="4" w:space="0" w:color="auto"/>
              <w:bottom w:val="nil"/>
              <w:right w:val="single" w:sz="4" w:space="0" w:color="auto"/>
            </w:tcBorders>
            <w:hideMark/>
          </w:tcPr>
          <w:p w:rsidR="00C61915" w:rsidRPr="00742269" w:rsidRDefault="00C61915" w:rsidP="009D21F1">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Қорытынды</w:t>
            </w:r>
          </w:p>
        </w:tc>
        <w:tc>
          <w:tcPr>
            <w:tcW w:w="2620" w:type="dxa"/>
            <w:tcBorders>
              <w:top w:val="single" w:sz="4" w:space="0" w:color="auto"/>
              <w:left w:val="single" w:sz="4" w:space="0" w:color="auto"/>
              <w:bottom w:val="nil"/>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nil"/>
              <w:right w:val="single" w:sz="4" w:space="0" w:color="auto"/>
            </w:tcBorders>
          </w:tcPr>
          <w:p w:rsidR="00C61915" w:rsidRPr="00742269" w:rsidRDefault="00C61915" w:rsidP="009D21F1">
            <w:pPr>
              <w:spacing w:after="0" w:line="240" w:lineRule="auto"/>
              <w:jc w:val="both"/>
              <w:rPr>
                <w:rFonts w:ascii="Times New Roman" w:eastAsia="Calibri" w:hAnsi="Times New Roman" w:cs="Times New Roman"/>
                <w:sz w:val="24"/>
                <w:szCs w:val="24"/>
                <w:lang w:val="kk-KZ"/>
              </w:rPr>
            </w:pPr>
          </w:p>
        </w:tc>
      </w:tr>
    </w:tbl>
    <w:p w:rsidR="00C61915" w:rsidRPr="00742269" w:rsidRDefault="00C61915" w:rsidP="00C61915">
      <w:pPr>
        <w:spacing w:after="0" w:line="240" w:lineRule="auto"/>
        <w:jc w:val="both"/>
        <w:rPr>
          <w:rFonts w:ascii="Times New Roman" w:eastAsia="Calibri" w:hAnsi="Times New Roman" w:cs="Times New Roman"/>
          <w:sz w:val="24"/>
          <w:szCs w:val="24"/>
          <w:lang w:val="kk-KZ"/>
        </w:rPr>
      </w:pPr>
    </w:p>
    <w:p w:rsidR="00BB7BCC" w:rsidRDefault="00BB7BCC"/>
    <w:sectPr w:rsidR="00BB7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Kazakh">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FB8B01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F1268B"/>
    <w:multiLevelType w:val="hybridMultilevel"/>
    <w:tmpl w:val="D916C8C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52760EC"/>
    <w:multiLevelType w:val="hybridMultilevel"/>
    <w:tmpl w:val="1A0A76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65A6899"/>
    <w:multiLevelType w:val="hybridMultilevel"/>
    <w:tmpl w:val="17AA27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6B92001"/>
    <w:multiLevelType w:val="hybridMultilevel"/>
    <w:tmpl w:val="13F6273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7696C57"/>
    <w:multiLevelType w:val="hybridMultilevel"/>
    <w:tmpl w:val="F14EF074"/>
    <w:lvl w:ilvl="0" w:tplc="4524E010">
      <w:start w:val="1"/>
      <w:numFmt w:val="decimal"/>
      <w:lvlText w:val="%1."/>
      <w:lvlJc w:val="left"/>
      <w:pPr>
        <w:tabs>
          <w:tab w:val="num" w:pos="720"/>
        </w:tabs>
        <w:ind w:left="720" w:hanging="360"/>
      </w:pPr>
    </w:lvl>
    <w:lvl w:ilvl="1" w:tplc="7F02D23C">
      <w:numFmt w:val="none"/>
      <w:lvlText w:val=""/>
      <w:lvlJc w:val="left"/>
      <w:pPr>
        <w:tabs>
          <w:tab w:val="num" w:pos="360"/>
        </w:tabs>
        <w:ind w:left="0" w:firstLine="0"/>
      </w:pPr>
    </w:lvl>
    <w:lvl w:ilvl="2" w:tplc="E0A84FD0">
      <w:numFmt w:val="none"/>
      <w:lvlText w:val=""/>
      <w:lvlJc w:val="left"/>
      <w:pPr>
        <w:tabs>
          <w:tab w:val="num" w:pos="360"/>
        </w:tabs>
        <w:ind w:left="0" w:firstLine="0"/>
      </w:pPr>
    </w:lvl>
    <w:lvl w:ilvl="3" w:tplc="4F749B40">
      <w:numFmt w:val="none"/>
      <w:lvlText w:val=""/>
      <w:lvlJc w:val="left"/>
      <w:pPr>
        <w:tabs>
          <w:tab w:val="num" w:pos="360"/>
        </w:tabs>
        <w:ind w:left="0" w:firstLine="0"/>
      </w:pPr>
    </w:lvl>
    <w:lvl w:ilvl="4" w:tplc="6518C76C">
      <w:numFmt w:val="none"/>
      <w:lvlText w:val=""/>
      <w:lvlJc w:val="left"/>
      <w:pPr>
        <w:tabs>
          <w:tab w:val="num" w:pos="360"/>
        </w:tabs>
        <w:ind w:left="0" w:firstLine="0"/>
      </w:pPr>
    </w:lvl>
    <w:lvl w:ilvl="5" w:tplc="10FA9538">
      <w:numFmt w:val="none"/>
      <w:lvlText w:val=""/>
      <w:lvlJc w:val="left"/>
      <w:pPr>
        <w:tabs>
          <w:tab w:val="num" w:pos="360"/>
        </w:tabs>
        <w:ind w:left="0" w:firstLine="0"/>
      </w:pPr>
    </w:lvl>
    <w:lvl w:ilvl="6" w:tplc="1BA87D2A">
      <w:numFmt w:val="none"/>
      <w:lvlText w:val=""/>
      <w:lvlJc w:val="left"/>
      <w:pPr>
        <w:tabs>
          <w:tab w:val="num" w:pos="360"/>
        </w:tabs>
        <w:ind w:left="0" w:firstLine="0"/>
      </w:pPr>
    </w:lvl>
    <w:lvl w:ilvl="7" w:tplc="272AF23C">
      <w:numFmt w:val="none"/>
      <w:lvlText w:val=""/>
      <w:lvlJc w:val="left"/>
      <w:pPr>
        <w:tabs>
          <w:tab w:val="num" w:pos="360"/>
        </w:tabs>
        <w:ind w:left="0" w:firstLine="0"/>
      </w:pPr>
    </w:lvl>
    <w:lvl w:ilvl="8" w:tplc="AD4E0910">
      <w:numFmt w:val="none"/>
      <w:lvlText w:val=""/>
      <w:lvlJc w:val="left"/>
      <w:pPr>
        <w:tabs>
          <w:tab w:val="num" w:pos="360"/>
        </w:tabs>
        <w:ind w:left="0" w:firstLine="0"/>
      </w:pPr>
    </w:lvl>
  </w:abstractNum>
  <w:abstractNum w:abstractNumId="6" w15:restartNumberingAfterBreak="0">
    <w:nsid w:val="07740EB1"/>
    <w:multiLevelType w:val="hybridMultilevel"/>
    <w:tmpl w:val="B31CF0BE"/>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7AB6A4F"/>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9D725A6"/>
    <w:multiLevelType w:val="hybridMultilevel"/>
    <w:tmpl w:val="1F545348"/>
    <w:lvl w:ilvl="0" w:tplc="7F7C3D5E">
      <w:start w:val="1"/>
      <w:numFmt w:val="decimal"/>
      <w:lvlText w:val="%1."/>
      <w:lvlJc w:val="left"/>
      <w:pPr>
        <w:tabs>
          <w:tab w:val="num" w:pos="1429"/>
        </w:tabs>
        <w:ind w:left="142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A7A1EC3"/>
    <w:multiLevelType w:val="hybridMultilevel"/>
    <w:tmpl w:val="A000A49E"/>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09E4139"/>
    <w:multiLevelType w:val="singleLevel"/>
    <w:tmpl w:val="B1E2E1BE"/>
    <w:lvl w:ilvl="0">
      <w:start w:val="3"/>
      <w:numFmt w:val="decimal"/>
      <w:lvlText w:val="%1."/>
      <w:legacy w:legacy="1" w:legacySpace="0" w:legacyIndent="322"/>
      <w:lvlJc w:val="left"/>
      <w:pPr>
        <w:ind w:left="0" w:firstLine="0"/>
      </w:pPr>
      <w:rPr>
        <w:rFonts w:ascii="Times New Roman" w:hAnsi="Times New Roman" w:cs="Times New Roman" w:hint="default"/>
      </w:rPr>
    </w:lvl>
  </w:abstractNum>
  <w:abstractNum w:abstractNumId="11" w15:restartNumberingAfterBreak="0">
    <w:nsid w:val="13EC6838"/>
    <w:multiLevelType w:val="hybridMultilevel"/>
    <w:tmpl w:val="053C2D2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4E95B86"/>
    <w:multiLevelType w:val="hybridMultilevel"/>
    <w:tmpl w:val="FB9A0F3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5713F26"/>
    <w:multiLevelType w:val="hybridMultilevel"/>
    <w:tmpl w:val="AFEA13B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A6B3CB9"/>
    <w:multiLevelType w:val="hybridMultilevel"/>
    <w:tmpl w:val="78469BCE"/>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D9478E5"/>
    <w:multiLevelType w:val="hybridMultilevel"/>
    <w:tmpl w:val="54B286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0132E7E"/>
    <w:multiLevelType w:val="hybridMultilevel"/>
    <w:tmpl w:val="5C4C61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5D92AB7"/>
    <w:multiLevelType w:val="hybridMultilevel"/>
    <w:tmpl w:val="B664AB6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6C45B8A"/>
    <w:multiLevelType w:val="hybridMultilevel"/>
    <w:tmpl w:val="FDB6F5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A6775AB"/>
    <w:multiLevelType w:val="hybridMultilevel"/>
    <w:tmpl w:val="D828F082"/>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BA769F7"/>
    <w:multiLevelType w:val="hybridMultilevel"/>
    <w:tmpl w:val="000E6B66"/>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DBB0FAF"/>
    <w:multiLevelType w:val="hybridMultilevel"/>
    <w:tmpl w:val="E00846F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3A1150"/>
    <w:multiLevelType w:val="hybridMultilevel"/>
    <w:tmpl w:val="C34238B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0AD2584"/>
    <w:multiLevelType w:val="hybridMultilevel"/>
    <w:tmpl w:val="E5FA2E2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22337B6"/>
    <w:multiLevelType w:val="hybridMultilevel"/>
    <w:tmpl w:val="0DCA405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330F78A6"/>
    <w:multiLevelType w:val="hybridMultilevel"/>
    <w:tmpl w:val="A300D24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46E113B"/>
    <w:multiLevelType w:val="hybridMultilevel"/>
    <w:tmpl w:val="52DC1ADA"/>
    <w:lvl w:ilvl="0" w:tplc="9238014A">
      <w:start w:val="1"/>
      <w:numFmt w:val="bullet"/>
      <w:pStyle w:val="a0"/>
      <w:lvlText w:val=""/>
      <w:lvlJc w:val="left"/>
      <w:pPr>
        <w:tabs>
          <w:tab w:val="num" w:pos="720"/>
        </w:tabs>
        <w:ind w:left="720" w:hanging="360"/>
      </w:pPr>
      <w:rPr>
        <w:rFonts w:ascii="Wingdings" w:hAnsi="Wingdings" w:hint="default"/>
      </w:rPr>
    </w:lvl>
    <w:lvl w:ilvl="1" w:tplc="CF08FFD0">
      <w:start w:val="1"/>
      <w:numFmt w:val="decimal"/>
      <w:lvlText w:val="%2."/>
      <w:lvlJc w:val="left"/>
      <w:pPr>
        <w:tabs>
          <w:tab w:val="num" w:pos="1440"/>
        </w:tabs>
        <w:ind w:left="1440" w:hanging="360"/>
      </w:pPr>
      <w:rPr>
        <w:rFonts w:cs="Times New Roman"/>
      </w:rPr>
    </w:lvl>
    <w:lvl w:ilvl="2" w:tplc="7D5250B4">
      <w:start w:val="1"/>
      <w:numFmt w:val="decimal"/>
      <w:lvlText w:val="%3."/>
      <w:lvlJc w:val="left"/>
      <w:pPr>
        <w:tabs>
          <w:tab w:val="num" w:pos="2160"/>
        </w:tabs>
        <w:ind w:left="2160" w:hanging="360"/>
      </w:pPr>
      <w:rPr>
        <w:rFonts w:cs="Times New Roman"/>
      </w:rPr>
    </w:lvl>
    <w:lvl w:ilvl="3" w:tplc="6652C4A2">
      <w:start w:val="1"/>
      <w:numFmt w:val="decimal"/>
      <w:lvlText w:val="%4."/>
      <w:lvlJc w:val="left"/>
      <w:pPr>
        <w:tabs>
          <w:tab w:val="num" w:pos="2880"/>
        </w:tabs>
        <w:ind w:left="2880" w:hanging="360"/>
      </w:pPr>
      <w:rPr>
        <w:rFonts w:cs="Times New Roman"/>
      </w:rPr>
    </w:lvl>
    <w:lvl w:ilvl="4" w:tplc="EF0EB538">
      <w:start w:val="1"/>
      <w:numFmt w:val="decimal"/>
      <w:lvlText w:val="%5."/>
      <w:lvlJc w:val="left"/>
      <w:pPr>
        <w:tabs>
          <w:tab w:val="num" w:pos="3600"/>
        </w:tabs>
        <w:ind w:left="3600" w:hanging="360"/>
      </w:pPr>
      <w:rPr>
        <w:rFonts w:cs="Times New Roman"/>
      </w:rPr>
    </w:lvl>
    <w:lvl w:ilvl="5" w:tplc="947CBD08">
      <w:start w:val="1"/>
      <w:numFmt w:val="decimal"/>
      <w:lvlText w:val="%6."/>
      <w:lvlJc w:val="left"/>
      <w:pPr>
        <w:tabs>
          <w:tab w:val="num" w:pos="4320"/>
        </w:tabs>
        <w:ind w:left="4320" w:hanging="360"/>
      </w:pPr>
      <w:rPr>
        <w:rFonts w:cs="Times New Roman"/>
      </w:rPr>
    </w:lvl>
    <w:lvl w:ilvl="6" w:tplc="658AC25C">
      <w:start w:val="1"/>
      <w:numFmt w:val="decimal"/>
      <w:lvlText w:val="%7."/>
      <w:lvlJc w:val="left"/>
      <w:pPr>
        <w:tabs>
          <w:tab w:val="num" w:pos="5040"/>
        </w:tabs>
        <w:ind w:left="5040" w:hanging="360"/>
      </w:pPr>
      <w:rPr>
        <w:rFonts w:cs="Times New Roman"/>
      </w:rPr>
    </w:lvl>
    <w:lvl w:ilvl="7" w:tplc="C6AE7C9A">
      <w:start w:val="1"/>
      <w:numFmt w:val="decimal"/>
      <w:lvlText w:val="%8."/>
      <w:lvlJc w:val="left"/>
      <w:pPr>
        <w:tabs>
          <w:tab w:val="num" w:pos="5760"/>
        </w:tabs>
        <w:ind w:left="5760" w:hanging="360"/>
      </w:pPr>
      <w:rPr>
        <w:rFonts w:cs="Times New Roman"/>
      </w:rPr>
    </w:lvl>
    <w:lvl w:ilvl="8" w:tplc="85F208FE">
      <w:start w:val="1"/>
      <w:numFmt w:val="decimal"/>
      <w:lvlText w:val="%9."/>
      <w:lvlJc w:val="left"/>
      <w:pPr>
        <w:tabs>
          <w:tab w:val="num" w:pos="6480"/>
        </w:tabs>
        <w:ind w:left="6480" w:hanging="360"/>
      </w:pPr>
      <w:rPr>
        <w:rFonts w:cs="Times New Roman"/>
      </w:rPr>
    </w:lvl>
  </w:abstractNum>
  <w:abstractNum w:abstractNumId="28" w15:restartNumberingAfterBreak="0">
    <w:nsid w:val="35594B77"/>
    <w:multiLevelType w:val="hybridMultilevel"/>
    <w:tmpl w:val="1E7A74D6"/>
    <w:lvl w:ilvl="0" w:tplc="FFFFFFFF">
      <w:start w:val="1"/>
      <w:numFmt w:val="decimal"/>
      <w:lvlText w:val="%1."/>
      <w:lvlJc w:val="left"/>
      <w:pPr>
        <w:tabs>
          <w:tab w:val="num" w:pos="750"/>
        </w:tabs>
        <w:ind w:left="750" w:hanging="39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39721444"/>
    <w:multiLevelType w:val="hybridMultilevel"/>
    <w:tmpl w:val="75A4AC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3AB870E9"/>
    <w:multiLevelType w:val="hybridMultilevel"/>
    <w:tmpl w:val="2A00C626"/>
    <w:lvl w:ilvl="0" w:tplc="75EA2CF6">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3CB24124"/>
    <w:multiLevelType w:val="hybridMultilevel"/>
    <w:tmpl w:val="AA004E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FF56D72"/>
    <w:multiLevelType w:val="hybridMultilevel"/>
    <w:tmpl w:val="D3DE68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1435A5E"/>
    <w:multiLevelType w:val="hybridMultilevel"/>
    <w:tmpl w:val="FEA82A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2742758"/>
    <w:multiLevelType w:val="hybridMultilevel"/>
    <w:tmpl w:val="0BE23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451C7E7A"/>
    <w:multiLevelType w:val="hybridMultilevel"/>
    <w:tmpl w:val="C3A4DC7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465D2B3E"/>
    <w:multiLevelType w:val="hybridMultilevel"/>
    <w:tmpl w:val="3FAAC42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46957E9D"/>
    <w:multiLevelType w:val="hybridMultilevel"/>
    <w:tmpl w:val="685C28F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4B83263C"/>
    <w:multiLevelType w:val="hybridMultilevel"/>
    <w:tmpl w:val="F02457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4ED15A98"/>
    <w:multiLevelType w:val="hybridMultilevel"/>
    <w:tmpl w:val="9CE2F05E"/>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4F0703FE"/>
    <w:multiLevelType w:val="hybridMultilevel"/>
    <w:tmpl w:val="908CCD6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505353D4"/>
    <w:multiLevelType w:val="hybridMultilevel"/>
    <w:tmpl w:val="5D1C65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52BF3C34"/>
    <w:multiLevelType w:val="hybridMultilevel"/>
    <w:tmpl w:val="D4A8B52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52FA7588"/>
    <w:multiLevelType w:val="hybridMultilevel"/>
    <w:tmpl w:val="4C4A3F1C"/>
    <w:lvl w:ilvl="0" w:tplc="1BBEBF2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57703009"/>
    <w:multiLevelType w:val="hybridMultilevel"/>
    <w:tmpl w:val="1A62A196"/>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585758AC"/>
    <w:multiLevelType w:val="hybridMultilevel"/>
    <w:tmpl w:val="F538EC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585D2189"/>
    <w:multiLevelType w:val="hybridMultilevel"/>
    <w:tmpl w:val="F8E2ADD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BB1571B"/>
    <w:multiLevelType w:val="hybridMultilevel"/>
    <w:tmpl w:val="EC7CE974"/>
    <w:lvl w:ilvl="0" w:tplc="9892B6B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5E007B21"/>
    <w:multiLevelType w:val="hybridMultilevel"/>
    <w:tmpl w:val="C38A204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5F963B1B"/>
    <w:multiLevelType w:val="hybridMultilevel"/>
    <w:tmpl w:val="7B90CCA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617C21E9"/>
    <w:multiLevelType w:val="hybridMultilevel"/>
    <w:tmpl w:val="62524752"/>
    <w:lvl w:ilvl="0" w:tplc="0419000F">
      <w:start w:val="1"/>
      <w:numFmt w:val="decimal"/>
      <w:lvlText w:val="%1."/>
      <w:lvlJc w:val="left"/>
      <w:pPr>
        <w:tabs>
          <w:tab w:val="num" w:pos="1429"/>
        </w:tabs>
        <w:ind w:left="1429" w:hanging="360"/>
      </w:pPr>
    </w:lvl>
    <w:lvl w:ilvl="1" w:tplc="4AC61356">
      <w:start w:val="1"/>
      <w:numFmt w:val="bullet"/>
      <w:lvlText w:val="-"/>
      <w:lvlJc w:val="left"/>
      <w:pPr>
        <w:tabs>
          <w:tab w:val="num" w:pos="2149"/>
        </w:tabs>
        <w:ind w:left="2149"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62D00617"/>
    <w:multiLevelType w:val="hybridMultilevel"/>
    <w:tmpl w:val="B4943CC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67B673E2"/>
    <w:multiLevelType w:val="hybridMultilevel"/>
    <w:tmpl w:val="C9DCB0B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6A477638"/>
    <w:multiLevelType w:val="hybridMultilevel"/>
    <w:tmpl w:val="11926D3A"/>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6B5028F6"/>
    <w:multiLevelType w:val="hybridMultilevel"/>
    <w:tmpl w:val="DA7C8338"/>
    <w:lvl w:ilvl="0" w:tplc="3A46E834">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6BEC0D19"/>
    <w:multiLevelType w:val="hybridMultilevel"/>
    <w:tmpl w:val="3D0C3E8A"/>
    <w:lvl w:ilvl="0" w:tplc="FFFFFFFF">
      <w:start w:val="1"/>
      <w:numFmt w:val="decimal"/>
      <w:lvlText w:val="%1."/>
      <w:lvlJc w:val="left"/>
      <w:pPr>
        <w:tabs>
          <w:tab w:val="num" w:pos="880"/>
        </w:tabs>
        <w:ind w:left="8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7335187B"/>
    <w:multiLevelType w:val="hybridMultilevel"/>
    <w:tmpl w:val="ABBA98E4"/>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7356794F"/>
    <w:multiLevelType w:val="hybridMultilevel"/>
    <w:tmpl w:val="1CCC48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74E953E5"/>
    <w:multiLevelType w:val="hybridMultilevel"/>
    <w:tmpl w:val="870C3E7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15:restartNumberingAfterBreak="0">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75435A2F"/>
    <w:multiLevelType w:val="singleLevel"/>
    <w:tmpl w:val="04B87F68"/>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62" w15:restartNumberingAfterBreak="0">
    <w:nsid w:val="79950D33"/>
    <w:multiLevelType w:val="hybridMultilevel"/>
    <w:tmpl w:val="0FAEEC3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15:restartNumberingAfterBreak="0">
    <w:nsid w:val="7C0820D6"/>
    <w:multiLevelType w:val="hybridMultilevel"/>
    <w:tmpl w:val="EE2816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7CB924BD"/>
    <w:multiLevelType w:val="hybridMultilevel"/>
    <w:tmpl w:val="433CEB12"/>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7CD5548D"/>
    <w:multiLevelType w:val="hybridMultilevel"/>
    <w:tmpl w:val="B526E2F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7F5C40D0"/>
    <w:multiLevelType w:val="hybridMultilevel"/>
    <w:tmpl w:val="79B0EDD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3"/>
    </w:lvlOverride>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lvlOverride w:ilvl="2"/>
    <w:lvlOverride w:ilvl="3"/>
    <w:lvlOverride w:ilvl="4"/>
    <w:lvlOverride w:ilvl="5"/>
    <w:lvlOverride w:ilvl="6"/>
    <w:lvlOverride w:ilvl="7"/>
    <w:lvlOverride w:ilvl="8"/>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A3"/>
    <w:rsid w:val="00953AA3"/>
    <w:rsid w:val="00BB7BCC"/>
    <w:rsid w:val="00C61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82A32D6F-285D-4788-8D02-251CDEA3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1915"/>
    <w:pPr>
      <w:spacing w:after="200" w:line="276" w:lineRule="auto"/>
    </w:pPr>
    <w:rPr>
      <w:rFonts w:eastAsiaTheme="minorEastAsia"/>
      <w:lang w:eastAsia="ru-RU"/>
    </w:rPr>
  </w:style>
  <w:style w:type="paragraph" w:styleId="1">
    <w:name w:val="heading 1"/>
    <w:aliases w:val="Plain Text,Знак Знак,Знак"/>
    <w:basedOn w:val="a1"/>
    <w:next w:val="a1"/>
    <w:link w:val="10"/>
    <w:qFormat/>
    <w:rsid w:val="00C61915"/>
    <w:pPr>
      <w:keepNext/>
      <w:spacing w:before="240" w:after="60" w:line="240" w:lineRule="auto"/>
      <w:outlineLvl w:val="0"/>
    </w:pPr>
    <w:rPr>
      <w:rFonts w:ascii="Arial" w:eastAsia="Calibri" w:hAnsi="Arial" w:cs="Arial"/>
      <w:b/>
      <w:bCs/>
      <w:kern w:val="32"/>
      <w:sz w:val="32"/>
      <w:szCs w:val="32"/>
    </w:rPr>
  </w:style>
  <w:style w:type="paragraph" w:styleId="2">
    <w:name w:val="heading 2"/>
    <w:basedOn w:val="a1"/>
    <w:next w:val="a1"/>
    <w:link w:val="20"/>
    <w:semiHidden/>
    <w:unhideWhenUsed/>
    <w:qFormat/>
    <w:rsid w:val="00C61915"/>
    <w:pPr>
      <w:keepNext/>
      <w:spacing w:before="240" w:after="60" w:line="240" w:lineRule="auto"/>
      <w:outlineLvl w:val="1"/>
    </w:pPr>
    <w:rPr>
      <w:rFonts w:ascii="Arial" w:eastAsia="Calibri" w:hAnsi="Arial" w:cs="Arial"/>
      <w:b/>
      <w:bCs/>
      <w:i/>
      <w:iCs/>
      <w:sz w:val="28"/>
      <w:szCs w:val="28"/>
    </w:rPr>
  </w:style>
  <w:style w:type="paragraph" w:styleId="3">
    <w:name w:val="heading 3"/>
    <w:basedOn w:val="a1"/>
    <w:next w:val="a1"/>
    <w:link w:val="30"/>
    <w:semiHidden/>
    <w:unhideWhenUsed/>
    <w:qFormat/>
    <w:rsid w:val="00C61915"/>
    <w:pPr>
      <w:keepNext/>
      <w:spacing w:before="240" w:after="60" w:line="240" w:lineRule="auto"/>
      <w:outlineLvl w:val="2"/>
    </w:pPr>
    <w:rPr>
      <w:rFonts w:ascii="Arial" w:eastAsia="Calibri" w:hAnsi="Arial" w:cs="Arial"/>
      <w:b/>
      <w:bCs/>
      <w:sz w:val="26"/>
      <w:szCs w:val="26"/>
    </w:rPr>
  </w:style>
  <w:style w:type="paragraph" w:styleId="4">
    <w:name w:val="heading 4"/>
    <w:basedOn w:val="a1"/>
    <w:next w:val="a1"/>
    <w:link w:val="40"/>
    <w:semiHidden/>
    <w:unhideWhenUsed/>
    <w:qFormat/>
    <w:rsid w:val="00C61915"/>
    <w:pPr>
      <w:keepNext/>
      <w:widowControl w:val="0"/>
      <w:snapToGrid w:val="0"/>
      <w:spacing w:before="240" w:after="60" w:line="240" w:lineRule="auto"/>
      <w:outlineLvl w:val="3"/>
    </w:pPr>
    <w:rPr>
      <w:rFonts w:ascii="Times New Roman" w:eastAsia="Calibri" w:hAnsi="Times New Roman" w:cs="Times New Roman"/>
      <w:b/>
      <w:bCs/>
      <w:sz w:val="28"/>
      <w:szCs w:val="28"/>
    </w:rPr>
  </w:style>
  <w:style w:type="paragraph" w:styleId="5">
    <w:name w:val="heading 5"/>
    <w:basedOn w:val="a1"/>
    <w:next w:val="a1"/>
    <w:link w:val="50"/>
    <w:semiHidden/>
    <w:unhideWhenUsed/>
    <w:qFormat/>
    <w:rsid w:val="00C61915"/>
    <w:pPr>
      <w:widowControl w:val="0"/>
      <w:snapToGrid w:val="0"/>
      <w:spacing w:before="240" w:after="60" w:line="240" w:lineRule="auto"/>
      <w:outlineLvl w:val="4"/>
    </w:pPr>
    <w:rPr>
      <w:rFonts w:ascii="Arial" w:eastAsia="Times New Roman" w:hAnsi="Arial" w:cs="Times New Roman"/>
      <w:b/>
      <w:bCs/>
      <w:i/>
      <w:iCs/>
      <w:sz w:val="26"/>
      <w:szCs w:val="26"/>
    </w:rPr>
  </w:style>
  <w:style w:type="paragraph" w:styleId="7">
    <w:name w:val="heading 7"/>
    <w:basedOn w:val="a1"/>
    <w:next w:val="a1"/>
    <w:link w:val="70"/>
    <w:semiHidden/>
    <w:unhideWhenUsed/>
    <w:qFormat/>
    <w:rsid w:val="00C61915"/>
    <w:pPr>
      <w:keepNext/>
      <w:spacing w:after="0" w:line="240" w:lineRule="auto"/>
      <w:ind w:firstLine="720"/>
      <w:jc w:val="both"/>
      <w:outlineLvl w:val="6"/>
    </w:pPr>
    <w:rPr>
      <w:rFonts w:ascii="Times New Roman" w:eastAsia="Calibri" w:hAnsi="Times New Roman" w:cs="Times New Roman"/>
      <w:b/>
      <w:color w:val="000000"/>
      <w:sz w:val="20"/>
      <w:szCs w:val="20"/>
    </w:rPr>
  </w:style>
  <w:style w:type="paragraph" w:styleId="9">
    <w:name w:val="heading 9"/>
    <w:basedOn w:val="a1"/>
    <w:next w:val="a1"/>
    <w:link w:val="90"/>
    <w:semiHidden/>
    <w:unhideWhenUsed/>
    <w:qFormat/>
    <w:rsid w:val="00C61915"/>
    <w:pPr>
      <w:keepNext/>
      <w:spacing w:after="0" w:line="240" w:lineRule="auto"/>
      <w:ind w:left="360"/>
      <w:outlineLvl w:val="8"/>
    </w:pPr>
    <w:rPr>
      <w:rFonts w:ascii="Times New Roman" w:eastAsia="Times New Roman" w:hAnsi="Times New Roman" w:cs="Times New Roman"/>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Plain Text Знак,Знак Знак Знак,Знак Знак3"/>
    <w:basedOn w:val="a2"/>
    <w:link w:val="1"/>
    <w:rsid w:val="00C61915"/>
    <w:rPr>
      <w:rFonts w:ascii="Arial" w:eastAsia="Calibri" w:hAnsi="Arial" w:cs="Arial"/>
      <w:b/>
      <w:bCs/>
      <w:kern w:val="32"/>
      <w:sz w:val="32"/>
      <w:szCs w:val="32"/>
      <w:lang w:eastAsia="ru-RU"/>
    </w:rPr>
  </w:style>
  <w:style w:type="character" w:customStyle="1" w:styleId="20">
    <w:name w:val="Заголовок 2 Знак"/>
    <w:basedOn w:val="a2"/>
    <w:link w:val="2"/>
    <w:semiHidden/>
    <w:rsid w:val="00C61915"/>
    <w:rPr>
      <w:rFonts w:ascii="Arial" w:eastAsia="Calibri" w:hAnsi="Arial" w:cs="Arial"/>
      <w:b/>
      <w:bCs/>
      <w:i/>
      <w:iCs/>
      <w:sz w:val="28"/>
      <w:szCs w:val="28"/>
      <w:lang w:eastAsia="ru-RU"/>
    </w:rPr>
  </w:style>
  <w:style w:type="character" w:customStyle="1" w:styleId="30">
    <w:name w:val="Заголовок 3 Знак"/>
    <w:basedOn w:val="a2"/>
    <w:link w:val="3"/>
    <w:semiHidden/>
    <w:rsid w:val="00C61915"/>
    <w:rPr>
      <w:rFonts w:ascii="Arial" w:eastAsia="Calibri" w:hAnsi="Arial" w:cs="Arial"/>
      <w:b/>
      <w:bCs/>
      <w:sz w:val="26"/>
      <w:szCs w:val="26"/>
      <w:lang w:eastAsia="ru-RU"/>
    </w:rPr>
  </w:style>
  <w:style w:type="character" w:customStyle="1" w:styleId="40">
    <w:name w:val="Заголовок 4 Знак"/>
    <w:basedOn w:val="a2"/>
    <w:link w:val="4"/>
    <w:semiHidden/>
    <w:rsid w:val="00C61915"/>
    <w:rPr>
      <w:rFonts w:ascii="Times New Roman" w:eastAsia="Calibri" w:hAnsi="Times New Roman" w:cs="Times New Roman"/>
      <w:b/>
      <w:bCs/>
      <w:sz w:val="28"/>
      <w:szCs w:val="28"/>
      <w:lang w:eastAsia="ru-RU"/>
    </w:rPr>
  </w:style>
  <w:style w:type="character" w:customStyle="1" w:styleId="50">
    <w:name w:val="Заголовок 5 Знак"/>
    <w:basedOn w:val="a2"/>
    <w:link w:val="5"/>
    <w:semiHidden/>
    <w:rsid w:val="00C61915"/>
    <w:rPr>
      <w:rFonts w:ascii="Arial" w:eastAsia="Times New Roman" w:hAnsi="Arial" w:cs="Times New Roman"/>
      <w:b/>
      <w:bCs/>
      <w:i/>
      <w:iCs/>
      <w:sz w:val="26"/>
      <w:szCs w:val="26"/>
      <w:lang w:eastAsia="ru-RU"/>
    </w:rPr>
  </w:style>
  <w:style w:type="character" w:customStyle="1" w:styleId="70">
    <w:name w:val="Заголовок 7 Знак"/>
    <w:basedOn w:val="a2"/>
    <w:link w:val="7"/>
    <w:semiHidden/>
    <w:rsid w:val="00C61915"/>
    <w:rPr>
      <w:rFonts w:ascii="Times New Roman" w:eastAsia="Calibri" w:hAnsi="Times New Roman" w:cs="Times New Roman"/>
      <w:b/>
      <w:color w:val="000000"/>
      <w:sz w:val="20"/>
      <w:szCs w:val="20"/>
      <w:lang w:eastAsia="ru-RU"/>
    </w:rPr>
  </w:style>
  <w:style w:type="character" w:customStyle="1" w:styleId="90">
    <w:name w:val="Заголовок 9 Знак"/>
    <w:basedOn w:val="a2"/>
    <w:link w:val="9"/>
    <w:semiHidden/>
    <w:rsid w:val="00C61915"/>
    <w:rPr>
      <w:rFonts w:ascii="Times New Roman" w:eastAsia="Times New Roman" w:hAnsi="Times New Roman" w:cs="Times New Roman"/>
      <w:sz w:val="24"/>
      <w:szCs w:val="20"/>
      <w:lang w:eastAsia="ru-RU"/>
    </w:rPr>
  </w:style>
  <w:style w:type="character" w:styleId="a5">
    <w:name w:val="Hyperlink"/>
    <w:basedOn w:val="a2"/>
    <w:semiHidden/>
    <w:unhideWhenUsed/>
    <w:rsid w:val="00C61915"/>
    <w:rPr>
      <w:rFonts w:ascii="Verdana" w:hAnsi="Verdana" w:cs="Verdana" w:hint="default"/>
      <w:strike w:val="0"/>
      <w:dstrike w:val="0"/>
      <w:color w:val="0000CC"/>
      <w:sz w:val="22"/>
      <w:szCs w:val="22"/>
      <w:u w:val="none"/>
      <w:effect w:val="none"/>
      <w:lang w:val="en-US" w:eastAsia="en-US" w:bidi="ar-SA"/>
    </w:rPr>
  </w:style>
  <w:style w:type="character" w:styleId="a6">
    <w:name w:val="FollowedHyperlink"/>
    <w:basedOn w:val="a2"/>
    <w:semiHidden/>
    <w:unhideWhenUsed/>
    <w:rsid w:val="00C61915"/>
    <w:rPr>
      <w:color w:val="800080"/>
      <w:u w:val="single"/>
    </w:rPr>
  </w:style>
  <w:style w:type="character" w:customStyle="1" w:styleId="11">
    <w:name w:val="Заголовок 1 Знак1"/>
    <w:aliases w:val="Знак Знак Знак1,Знак Знак1"/>
    <w:basedOn w:val="a2"/>
    <w:rsid w:val="00C61915"/>
    <w:rPr>
      <w:rFonts w:ascii="Cambria" w:eastAsia="Times New Roman" w:hAnsi="Cambria" w:cs="Times New Roman" w:hint="default"/>
      <w:b/>
      <w:bCs/>
      <w:color w:val="365F91"/>
      <w:sz w:val="28"/>
      <w:szCs w:val="28"/>
    </w:rPr>
  </w:style>
  <w:style w:type="paragraph" w:styleId="a7">
    <w:name w:val="Normal (Web)"/>
    <w:basedOn w:val="a1"/>
    <w:semiHidden/>
    <w:unhideWhenUsed/>
    <w:rsid w:val="00C61915"/>
    <w:pPr>
      <w:spacing w:before="100" w:beforeAutospacing="1" w:after="100" w:afterAutospacing="1" w:line="240" w:lineRule="auto"/>
      <w:jc w:val="both"/>
    </w:pPr>
    <w:rPr>
      <w:rFonts w:ascii="Arial" w:eastAsia="Times New Roman" w:hAnsi="Arial" w:cs="Arial"/>
      <w:color w:val="000000"/>
      <w:sz w:val="21"/>
      <w:szCs w:val="21"/>
    </w:rPr>
  </w:style>
  <w:style w:type="paragraph" w:styleId="a8">
    <w:name w:val="Normal Indent"/>
    <w:basedOn w:val="a1"/>
    <w:semiHidden/>
    <w:unhideWhenUsed/>
    <w:rsid w:val="00C61915"/>
    <w:pPr>
      <w:spacing w:after="0" w:line="240" w:lineRule="auto"/>
      <w:ind w:left="708"/>
    </w:pPr>
    <w:rPr>
      <w:rFonts w:ascii="Times New Roman" w:eastAsia="Times New Roman" w:hAnsi="Times New Roman" w:cs="Times New Roman"/>
      <w:sz w:val="24"/>
      <w:szCs w:val="24"/>
      <w:lang w:val="kk-KZ"/>
    </w:rPr>
  </w:style>
  <w:style w:type="character" w:customStyle="1" w:styleId="12">
    <w:name w:val="Текст сноски Знак1"/>
    <w:aliases w:val="Знак3 Знак Знак"/>
    <w:basedOn w:val="a2"/>
    <w:link w:val="a9"/>
    <w:semiHidden/>
    <w:locked/>
    <w:rsid w:val="00C61915"/>
    <w:rPr>
      <w:sz w:val="28"/>
      <w:szCs w:val="24"/>
    </w:rPr>
  </w:style>
  <w:style w:type="paragraph" w:styleId="a9">
    <w:name w:val="footnote text"/>
    <w:aliases w:val="Знак3 Знак"/>
    <w:basedOn w:val="a1"/>
    <w:link w:val="12"/>
    <w:semiHidden/>
    <w:unhideWhenUsed/>
    <w:rsid w:val="00C61915"/>
    <w:pPr>
      <w:spacing w:after="0" w:line="360" w:lineRule="auto"/>
      <w:ind w:firstLine="709"/>
      <w:jc w:val="both"/>
    </w:pPr>
    <w:rPr>
      <w:rFonts w:eastAsiaTheme="minorHAnsi"/>
      <w:sz w:val="28"/>
      <w:szCs w:val="24"/>
      <w:lang w:eastAsia="en-US"/>
    </w:rPr>
  </w:style>
  <w:style w:type="character" w:customStyle="1" w:styleId="aa">
    <w:name w:val="Текст сноски Знак"/>
    <w:aliases w:val="Знак3 Знак Знак1"/>
    <w:basedOn w:val="a2"/>
    <w:uiPriority w:val="99"/>
    <w:semiHidden/>
    <w:rsid w:val="00C61915"/>
    <w:rPr>
      <w:rFonts w:eastAsiaTheme="minorEastAsia"/>
      <w:sz w:val="20"/>
      <w:szCs w:val="20"/>
      <w:lang w:eastAsia="ru-RU"/>
    </w:rPr>
  </w:style>
  <w:style w:type="paragraph" w:styleId="ab">
    <w:name w:val="header"/>
    <w:basedOn w:val="a1"/>
    <w:link w:val="ac"/>
    <w:semiHidden/>
    <w:unhideWhenUsed/>
    <w:rsid w:val="00C6191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2"/>
    <w:link w:val="ab"/>
    <w:semiHidden/>
    <w:rsid w:val="00C61915"/>
    <w:rPr>
      <w:rFonts w:ascii="Times New Roman" w:eastAsia="Times New Roman" w:hAnsi="Times New Roman" w:cs="Times New Roman"/>
      <w:sz w:val="24"/>
      <w:szCs w:val="24"/>
      <w:lang w:eastAsia="ru-RU"/>
    </w:rPr>
  </w:style>
  <w:style w:type="paragraph" w:styleId="ad">
    <w:name w:val="footer"/>
    <w:basedOn w:val="a1"/>
    <w:link w:val="ae"/>
    <w:semiHidden/>
    <w:unhideWhenUsed/>
    <w:rsid w:val="00C61915"/>
    <w:pPr>
      <w:tabs>
        <w:tab w:val="center" w:pos="4153"/>
        <w:tab w:val="right" w:pos="8306"/>
      </w:tabs>
      <w:spacing w:after="0" w:line="240" w:lineRule="auto"/>
    </w:pPr>
    <w:rPr>
      <w:rFonts w:ascii="Times New Roman" w:eastAsia="Times New Roman" w:hAnsi="Times New Roman" w:cs="Times New Roman"/>
      <w:sz w:val="20"/>
      <w:szCs w:val="20"/>
      <w:lang w:eastAsia="kk-KZ"/>
    </w:rPr>
  </w:style>
  <w:style w:type="character" w:customStyle="1" w:styleId="ae">
    <w:name w:val="Нижний колонтитул Знак"/>
    <w:basedOn w:val="a2"/>
    <w:link w:val="ad"/>
    <w:semiHidden/>
    <w:rsid w:val="00C61915"/>
    <w:rPr>
      <w:rFonts w:ascii="Times New Roman" w:eastAsia="Times New Roman" w:hAnsi="Times New Roman" w:cs="Times New Roman"/>
      <w:sz w:val="20"/>
      <w:szCs w:val="20"/>
      <w:lang w:eastAsia="kk-KZ"/>
    </w:rPr>
  </w:style>
  <w:style w:type="paragraph" w:styleId="a">
    <w:name w:val="List Bullet"/>
    <w:basedOn w:val="a1"/>
    <w:autoRedefine/>
    <w:semiHidden/>
    <w:unhideWhenUsed/>
    <w:rsid w:val="00C61915"/>
    <w:pPr>
      <w:numPr>
        <w:numId w:val="1"/>
      </w:numPr>
      <w:tabs>
        <w:tab w:val="clear" w:pos="360"/>
        <w:tab w:val="left" w:pos="3518"/>
      </w:tabs>
      <w:spacing w:after="0" w:line="240" w:lineRule="auto"/>
      <w:ind w:left="0" w:right="192" w:hanging="9"/>
      <w:jc w:val="both"/>
    </w:pPr>
    <w:rPr>
      <w:rFonts w:ascii="Times New Roman" w:eastAsia="Calibri" w:hAnsi="Times New Roman" w:cs="Times New Roman"/>
      <w:b/>
      <w:bCs/>
    </w:rPr>
  </w:style>
  <w:style w:type="paragraph" w:styleId="af">
    <w:name w:val="Title"/>
    <w:basedOn w:val="a1"/>
    <w:link w:val="af0"/>
    <w:qFormat/>
    <w:rsid w:val="00C61915"/>
    <w:pPr>
      <w:spacing w:after="0" w:line="240" w:lineRule="auto"/>
      <w:jc w:val="center"/>
    </w:pPr>
    <w:rPr>
      <w:rFonts w:ascii="Times New Roman" w:eastAsia="Calibri" w:hAnsi="Times New Roman" w:cs="Times New Roman"/>
      <w:sz w:val="20"/>
      <w:szCs w:val="20"/>
      <w:lang w:eastAsia="ko-KR"/>
    </w:rPr>
  </w:style>
  <w:style w:type="character" w:customStyle="1" w:styleId="af0">
    <w:name w:val="Название Знак"/>
    <w:basedOn w:val="a2"/>
    <w:link w:val="af"/>
    <w:rsid w:val="00C61915"/>
    <w:rPr>
      <w:rFonts w:ascii="Times New Roman" w:eastAsia="Calibri" w:hAnsi="Times New Roman" w:cs="Times New Roman"/>
      <w:sz w:val="20"/>
      <w:szCs w:val="20"/>
      <w:lang w:eastAsia="ko-KR"/>
    </w:rPr>
  </w:style>
  <w:style w:type="paragraph" w:styleId="af1">
    <w:name w:val="Body Text"/>
    <w:basedOn w:val="a1"/>
    <w:link w:val="af2"/>
    <w:semiHidden/>
    <w:unhideWhenUsed/>
    <w:rsid w:val="00C61915"/>
    <w:pPr>
      <w:spacing w:after="0" w:line="240" w:lineRule="auto"/>
      <w:jc w:val="center"/>
    </w:pPr>
    <w:rPr>
      <w:rFonts w:ascii="Times New Roman" w:eastAsia="Calibri" w:hAnsi="Times New Roman" w:cs="Times New Roman"/>
      <w:b/>
      <w:sz w:val="20"/>
      <w:szCs w:val="20"/>
    </w:rPr>
  </w:style>
  <w:style w:type="character" w:customStyle="1" w:styleId="af2">
    <w:name w:val="Основной текст Знак"/>
    <w:basedOn w:val="a2"/>
    <w:link w:val="af1"/>
    <w:semiHidden/>
    <w:rsid w:val="00C61915"/>
    <w:rPr>
      <w:rFonts w:ascii="Times New Roman" w:eastAsia="Calibri" w:hAnsi="Times New Roman" w:cs="Times New Roman"/>
      <w:b/>
      <w:sz w:val="20"/>
      <w:szCs w:val="20"/>
      <w:lang w:eastAsia="ru-RU"/>
    </w:rPr>
  </w:style>
  <w:style w:type="paragraph" w:styleId="af3">
    <w:name w:val="Body Text Indent"/>
    <w:basedOn w:val="a1"/>
    <w:link w:val="13"/>
    <w:semiHidden/>
    <w:unhideWhenUsed/>
    <w:rsid w:val="00C61915"/>
    <w:pPr>
      <w:widowControl w:val="0"/>
      <w:snapToGrid w:val="0"/>
      <w:spacing w:after="120" w:line="480" w:lineRule="auto"/>
    </w:pPr>
    <w:rPr>
      <w:rFonts w:ascii="Arial" w:eastAsia="Calibri" w:hAnsi="Arial" w:cs="Times New Roman"/>
      <w:sz w:val="20"/>
      <w:szCs w:val="20"/>
    </w:rPr>
  </w:style>
  <w:style w:type="character" w:customStyle="1" w:styleId="af4">
    <w:name w:val="Основной текст с отступом Знак"/>
    <w:basedOn w:val="a2"/>
    <w:link w:val="14"/>
    <w:semiHidden/>
    <w:rsid w:val="00C61915"/>
    <w:rPr>
      <w:rFonts w:eastAsiaTheme="minorEastAsia"/>
      <w:lang w:eastAsia="ru-RU"/>
    </w:rPr>
  </w:style>
  <w:style w:type="paragraph" w:styleId="af5">
    <w:name w:val="Subtitle"/>
    <w:basedOn w:val="a1"/>
    <w:link w:val="af6"/>
    <w:qFormat/>
    <w:rsid w:val="00C61915"/>
    <w:pPr>
      <w:spacing w:after="60" w:line="240" w:lineRule="auto"/>
      <w:jc w:val="center"/>
      <w:outlineLvl w:val="1"/>
    </w:pPr>
    <w:rPr>
      <w:rFonts w:ascii="Arial" w:eastAsia="Times New Roman" w:hAnsi="Arial" w:cs="Arial"/>
      <w:sz w:val="24"/>
      <w:szCs w:val="24"/>
    </w:rPr>
  </w:style>
  <w:style w:type="character" w:customStyle="1" w:styleId="af6">
    <w:name w:val="Подзаголовок Знак"/>
    <w:basedOn w:val="a2"/>
    <w:link w:val="af5"/>
    <w:rsid w:val="00C61915"/>
    <w:rPr>
      <w:rFonts w:ascii="Arial" w:eastAsia="Times New Roman" w:hAnsi="Arial" w:cs="Arial"/>
      <w:sz w:val="24"/>
      <w:szCs w:val="24"/>
      <w:lang w:eastAsia="ru-RU"/>
    </w:rPr>
  </w:style>
  <w:style w:type="paragraph" w:styleId="21">
    <w:name w:val="Body Text 2"/>
    <w:basedOn w:val="a1"/>
    <w:link w:val="22"/>
    <w:semiHidden/>
    <w:unhideWhenUsed/>
    <w:rsid w:val="00C61915"/>
    <w:pPr>
      <w:widowControl w:val="0"/>
      <w:snapToGrid w:val="0"/>
      <w:spacing w:after="120" w:line="480" w:lineRule="auto"/>
    </w:pPr>
    <w:rPr>
      <w:rFonts w:ascii="Arial" w:eastAsia="Times New Roman" w:hAnsi="Arial" w:cs="Times New Roman"/>
      <w:sz w:val="20"/>
      <w:szCs w:val="20"/>
    </w:rPr>
  </w:style>
  <w:style w:type="character" w:customStyle="1" w:styleId="22">
    <w:name w:val="Основной текст 2 Знак"/>
    <w:basedOn w:val="a2"/>
    <w:link w:val="21"/>
    <w:semiHidden/>
    <w:rsid w:val="00C61915"/>
    <w:rPr>
      <w:rFonts w:ascii="Arial" w:eastAsia="Times New Roman" w:hAnsi="Arial" w:cs="Times New Roman"/>
      <w:sz w:val="20"/>
      <w:szCs w:val="20"/>
      <w:lang w:eastAsia="ru-RU"/>
    </w:rPr>
  </w:style>
  <w:style w:type="paragraph" w:styleId="31">
    <w:name w:val="Body Text 3"/>
    <w:basedOn w:val="a1"/>
    <w:link w:val="310"/>
    <w:semiHidden/>
    <w:unhideWhenUsed/>
    <w:rsid w:val="00C61915"/>
    <w:pPr>
      <w:spacing w:after="0" w:line="240" w:lineRule="auto"/>
      <w:jc w:val="both"/>
    </w:pPr>
    <w:rPr>
      <w:rFonts w:ascii="Times New Roman" w:eastAsia="Times New Roman" w:hAnsi="Times New Roman" w:cs="Times New Roman"/>
      <w:sz w:val="24"/>
      <w:szCs w:val="20"/>
    </w:rPr>
  </w:style>
  <w:style w:type="character" w:customStyle="1" w:styleId="32">
    <w:name w:val="Основной текст 3 Знак"/>
    <w:basedOn w:val="a2"/>
    <w:semiHidden/>
    <w:rsid w:val="00C61915"/>
    <w:rPr>
      <w:rFonts w:eastAsiaTheme="minorEastAsia"/>
      <w:sz w:val="16"/>
      <w:szCs w:val="16"/>
      <w:lang w:eastAsia="ru-RU"/>
    </w:rPr>
  </w:style>
  <w:style w:type="paragraph" w:styleId="23">
    <w:name w:val="Body Text Indent 2"/>
    <w:basedOn w:val="a1"/>
    <w:link w:val="210"/>
    <w:semiHidden/>
    <w:unhideWhenUsed/>
    <w:rsid w:val="00C61915"/>
    <w:pPr>
      <w:spacing w:after="0" w:line="240" w:lineRule="auto"/>
      <w:ind w:firstLine="567"/>
      <w:jc w:val="both"/>
    </w:pPr>
    <w:rPr>
      <w:rFonts w:ascii="Times New Roman" w:eastAsia="Times New Roman" w:hAnsi="Times New Roman" w:cs="Times New Roman"/>
      <w:sz w:val="24"/>
      <w:szCs w:val="20"/>
    </w:rPr>
  </w:style>
  <w:style w:type="character" w:customStyle="1" w:styleId="24">
    <w:name w:val="Основной текст с отступом 2 Знак"/>
    <w:basedOn w:val="a2"/>
    <w:semiHidden/>
    <w:rsid w:val="00C61915"/>
    <w:rPr>
      <w:rFonts w:eastAsiaTheme="minorEastAsia"/>
      <w:lang w:eastAsia="ru-RU"/>
    </w:rPr>
  </w:style>
  <w:style w:type="paragraph" w:styleId="33">
    <w:name w:val="Body Text Indent 3"/>
    <w:basedOn w:val="a1"/>
    <w:link w:val="311"/>
    <w:semiHidden/>
    <w:unhideWhenUsed/>
    <w:rsid w:val="00C61915"/>
    <w:pPr>
      <w:spacing w:after="0" w:line="240" w:lineRule="auto"/>
      <w:ind w:firstLine="720"/>
      <w:jc w:val="both"/>
    </w:pPr>
    <w:rPr>
      <w:rFonts w:ascii="Times/Kazakh" w:eastAsia="Times New Roman" w:hAnsi="Times/Kazakh" w:cs="Times New Roman"/>
      <w:sz w:val="28"/>
      <w:szCs w:val="20"/>
    </w:rPr>
  </w:style>
  <w:style w:type="character" w:customStyle="1" w:styleId="34">
    <w:name w:val="Основной текст с отступом 3 Знак"/>
    <w:basedOn w:val="a2"/>
    <w:semiHidden/>
    <w:rsid w:val="00C61915"/>
    <w:rPr>
      <w:rFonts w:eastAsiaTheme="minorEastAsia"/>
      <w:sz w:val="16"/>
      <w:szCs w:val="16"/>
      <w:lang w:eastAsia="ru-RU"/>
    </w:rPr>
  </w:style>
  <w:style w:type="paragraph" w:styleId="af7">
    <w:name w:val="List Paragraph"/>
    <w:basedOn w:val="a1"/>
    <w:qFormat/>
    <w:rsid w:val="00C61915"/>
    <w:pPr>
      <w:ind w:left="720"/>
      <w:contextualSpacing/>
    </w:pPr>
    <w:rPr>
      <w:rFonts w:ascii="Calibri" w:eastAsia="Calibri" w:hAnsi="Calibri" w:cs="Times New Roman"/>
      <w:lang w:val="kk-KZ" w:eastAsia="en-US"/>
    </w:rPr>
  </w:style>
  <w:style w:type="paragraph" w:customStyle="1" w:styleId="15">
    <w:name w:val="Знак Знак1 Знак Знак Знак Знак Знак Знак"/>
    <w:basedOn w:val="a1"/>
    <w:rsid w:val="00C61915"/>
    <w:pPr>
      <w:tabs>
        <w:tab w:val="num" w:pos="643"/>
      </w:tabs>
      <w:spacing w:after="160" w:line="240" w:lineRule="exact"/>
    </w:pPr>
    <w:rPr>
      <w:rFonts w:ascii="Verdana" w:eastAsia="Calibri" w:hAnsi="Verdana" w:cs="Verdana"/>
      <w:sz w:val="24"/>
      <w:szCs w:val="24"/>
      <w:lang w:val="en-US" w:eastAsia="en-US"/>
    </w:rPr>
  </w:style>
  <w:style w:type="paragraph" w:customStyle="1" w:styleId="110">
    <w:name w:val="Заголовок 11"/>
    <w:basedOn w:val="a1"/>
    <w:next w:val="a1"/>
    <w:rsid w:val="00C61915"/>
    <w:pPr>
      <w:keepNext/>
      <w:spacing w:after="0" w:line="240" w:lineRule="auto"/>
      <w:ind w:firstLine="567"/>
      <w:jc w:val="center"/>
    </w:pPr>
    <w:rPr>
      <w:rFonts w:ascii="Times/Kazakh" w:eastAsia="Calibri" w:hAnsi="Times/Kazakh" w:cs="Times New Roman"/>
      <w:b/>
      <w:sz w:val="28"/>
      <w:szCs w:val="20"/>
    </w:rPr>
  </w:style>
  <w:style w:type="paragraph" w:customStyle="1" w:styleId="16">
    <w:name w:val="Абзац списка1"/>
    <w:basedOn w:val="a1"/>
    <w:rsid w:val="00C61915"/>
    <w:pPr>
      <w:ind w:left="720"/>
    </w:pPr>
    <w:rPr>
      <w:rFonts w:ascii="Calibri" w:eastAsia="Times New Roman" w:hAnsi="Calibri" w:cs="Times New Roman"/>
      <w:lang w:val="kk-KZ" w:eastAsia="en-US"/>
    </w:rPr>
  </w:style>
  <w:style w:type="paragraph" w:customStyle="1" w:styleId="14">
    <w:name w:val="Основной текст с отступом1"/>
    <w:basedOn w:val="a1"/>
    <w:link w:val="af4"/>
    <w:rsid w:val="00C61915"/>
    <w:pPr>
      <w:widowControl w:val="0"/>
      <w:snapToGrid w:val="0"/>
      <w:spacing w:after="120" w:line="240" w:lineRule="auto"/>
      <w:ind w:left="283"/>
    </w:pPr>
  </w:style>
  <w:style w:type="paragraph" w:customStyle="1" w:styleId="17">
    <w:name w:val="Без интервала1"/>
    <w:rsid w:val="00C61915"/>
    <w:pPr>
      <w:spacing w:after="0" w:line="240" w:lineRule="auto"/>
    </w:pPr>
    <w:rPr>
      <w:rFonts w:ascii="Times New Roman" w:eastAsia="Calibri" w:hAnsi="Times New Roman" w:cs="Times New Roman"/>
      <w:sz w:val="20"/>
      <w:szCs w:val="20"/>
      <w:lang w:eastAsia="ru-RU"/>
    </w:rPr>
  </w:style>
  <w:style w:type="paragraph" w:customStyle="1" w:styleId="25">
    <w:name w:val="Без интервала2"/>
    <w:rsid w:val="00C61915"/>
    <w:pPr>
      <w:spacing w:after="0" w:line="240" w:lineRule="auto"/>
    </w:pPr>
    <w:rPr>
      <w:rFonts w:ascii="Times New Roman" w:eastAsia="Times New Roman" w:hAnsi="Times New Roman" w:cs="Times New Roman"/>
      <w:sz w:val="20"/>
      <w:szCs w:val="20"/>
      <w:lang w:eastAsia="ru-RU"/>
    </w:rPr>
  </w:style>
  <w:style w:type="paragraph" w:customStyle="1" w:styleId="120">
    <w:name w:val="Заголовок 12"/>
    <w:basedOn w:val="a1"/>
    <w:next w:val="a1"/>
    <w:rsid w:val="00C61915"/>
    <w:pPr>
      <w:keepNext/>
      <w:spacing w:after="0" w:line="240" w:lineRule="auto"/>
      <w:ind w:firstLine="567"/>
      <w:jc w:val="center"/>
    </w:pPr>
    <w:rPr>
      <w:rFonts w:ascii="Times/Kazakh" w:eastAsia="Times New Roman" w:hAnsi="Times/Kazakh" w:cs="Times New Roman"/>
      <w:b/>
      <w:sz w:val="28"/>
      <w:szCs w:val="20"/>
    </w:rPr>
  </w:style>
  <w:style w:type="paragraph" w:customStyle="1" w:styleId="msonormalcxspmiddle">
    <w:name w:val="msonormalcxspmiddle"/>
    <w:basedOn w:val="a1"/>
    <w:rsid w:val="00C61915"/>
    <w:pPr>
      <w:spacing w:before="100" w:beforeAutospacing="1" w:after="100" w:afterAutospacing="1" w:line="240" w:lineRule="auto"/>
      <w:jc w:val="both"/>
    </w:pPr>
    <w:rPr>
      <w:rFonts w:ascii="Arial" w:eastAsia="Times New Roman" w:hAnsi="Arial" w:cs="Arial"/>
      <w:color w:val="000000"/>
      <w:sz w:val="21"/>
      <w:szCs w:val="21"/>
    </w:rPr>
  </w:style>
  <w:style w:type="paragraph" w:customStyle="1" w:styleId="af8">
    <w:name w:val="........ ....."/>
    <w:basedOn w:val="a1"/>
    <w:next w:val="a1"/>
    <w:rsid w:val="00C61915"/>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af9">
    <w:name w:val="Абзац"/>
    <w:basedOn w:val="a1"/>
    <w:rsid w:val="00C61915"/>
    <w:pPr>
      <w:spacing w:after="0" w:line="312" w:lineRule="auto"/>
      <w:ind w:firstLine="567"/>
      <w:jc w:val="both"/>
    </w:pPr>
    <w:rPr>
      <w:rFonts w:ascii="Times New Roman" w:eastAsia="Times New Roman" w:hAnsi="Times New Roman" w:cs="Times New Roman"/>
      <w:spacing w:val="-4"/>
      <w:sz w:val="24"/>
      <w:szCs w:val="20"/>
    </w:rPr>
  </w:style>
  <w:style w:type="paragraph" w:customStyle="1" w:styleId="a0">
    <w:name w:val="список с точками"/>
    <w:basedOn w:val="a1"/>
    <w:rsid w:val="00C61915"/>
    <w:pPr>
      <w:numPr>
        <w:numId w:val="2"/>
      </w:numPr>
      <w:tabs>
        <w:tab w:val="num" w:pos="756"/>
      </w:tabs>
      <w:spacing w:after="0" w:line="312" w:lineRule="auto"/>
      <w:ind w:left="756"/>
      <w:jc w:val="both"/>
    </w:pPr>
    <w:rPr>
      <w:rFonts w:ascii="Times New Roman" w:eastAsia="Times New Roman" w:hAnsi="Times New Roman" w:cs="Times New Roman"/>
      <w:sz w:val="24"/>
      <w:szCs w:val="24"/>
    </w:rPr>
  </w:style>
  <w:style w:type="paragraph" w:customStyle="1" w:styleId="312">
    <w:name w:val="Основной текст 31"/>
    <w:basedOn w:val="a1"/>
    <w:rsid w:val="00C61915"/>
    <w:pPr>
      <w:spacing w:after="0" w:line="240" w:lineRule="auto"/>
      <w:jc w:val="center"/>
    </w:pPr>
    <w:rPr>
      <w:rFonts w:ascii="Times New Roman" w:eastAsia="Times New Roman" w:hAnsi="Times New Roman" w:cs="Times New Roman"/>
      <w:b/>
      <w:sz w:val="32"/>
      <w:szCs w:val="20"/>
    </w:rPr>
  </w:style>
  <w:style w:type="paragraph" w:customStyle="1" w:styleId="FR3">
    <w:name w:val="FR3"/>
    <w:rsid w:val="00C61915"/>
    <w:pPr>
      <w:widowControl w:val="0"/>
      <w:snapToGrid w:val="0"/>
      <w:spacing w:before="60" w:after="0" w:line="420" w:lineRule="auto"/>
      <w:jc w:val="both"/>
    </w:pPr>
    <w:rPr>
      <w:rFonts w:ascii="Arial" w:eastAsia="Times New Roman" w:hAnsi="Arial" w:cs="Times New Roman"/>
      <w:b/>
      <w:sz w:val="18"/>
      <w:szCs w:val="20"/>
      <w:lang w:eastAsia="ru-RU"/>
    </w:rPr>
  </w:style>
  <w:style w:type="paragraph" w:customStyle="1" w:styleId="Style6">
    <w:name w:val="Style6"/>
    <w:basedOn w:val="a1"/>
    <w:rsid w:val="00C61915"/>
    <w:pPr>
      <w:widowControl w:val="0"/>
      <w:autoSpaceDE w:val="0"/>
      <w:autoSpaceDN w:val="0"/>
      <w:adjustRightInd w:val="0"/>
      <w:spacing w:after="0" w:line="196" w:lineRule="exact"/>
      <w:ind w:firstLine="475"/>
      <w:jc w:val="both"/>
    </w:pPr>
    <w:rPr>
      <w:rFonts w:ascii="Times New Roman" w:eastAsia="Times New Roman" w:hAnsi="Times New Roman" w:cs="Times New Roman"/>
      <w:sz w:val="24"/>
      <w:szCs w:val="24"/>
    </w:rPr>
  </w:style>
  <w:style w:type="paragraph" w:customStyle="1" w:styleId="18">
    <w:name w:val="Обычный1"/>
    <w:rsid w:val="00C61915"/>
    <w:pPr>
      <w:widowControl w:val="0"/>
      <w:snapToGrid w:val="0"/>
      <w:spacing w:after="0" w:line="256" w:lineRule="auto"/>
      <w:ind w:firstLine="260"/>
      <w:jc w:val="both"/>
    </w:pPr>
    <w:rPr>
      <w:rFonts w:ascii="Times New Roman" w:eastAsia="Times New Roman" w:hAnsi="Times New Roman" w:cs="Times New Roman"/>
      <w:szCs w:val="20"/>
      <w:lang w:eastAsia="ru-RU"/>
    </w:rPr>
  </w:style>
  <w:style w:type="paragraph" w:customStyle="1" w:styleId="313">
    <w:name w:val="Основной текст с отступом 31"/>
    <w:basedOn w:val="a1"/>
    <w:rsid w:val="00C61915"/>
    <w:pPr>
      <w:spacing w:after="0" w:line="240" w:lineRule="auto"/>
      <w:ind w:firstLine="709"/>
      <w:jc w:val="both"/>
    </w:pPr>
    <w:rPr>
      <w:rFonts w:ascii="Times New Roman" w:eastAsia="Times New Roman" w:hAnsi="Times New Roman" w:cs="Times New Roman"/>
      <w:sz w:val="28"/>
      <w:szCs w:val="20"/>
    </w:rPr>
  </w:style>
  <w:style w:type="paragraph" w:customStyle="1" w:styleId="Style1">
    <w:name w:val="Style1"/>
    <w:basedOn w:val="a1"/>
    <w:rsid w:val="00C61915"/>
    <w:pPr>
      <w:widowControl w:val="0"/>
      <w:autoSpaceDE w:val="0"/>
      <w:autoSpaceDN w:val="0"/>
      <w:adjustRightInd w:val="0"/>
      <w:spacing w:after="0" w:line="331" w:lineRule="exact"/>
      <w:jc w:val="center"/>
    </w:pPr>
    <w:rPr>
      <w:rFonts w:ascii="Times New Roman" w:eastAsia="Times New Roman" w:hAnsi="Times New Roman" w:cs="Times New Roman"/>
      <w:sz w:val="24"/>
      <w:szCs w:val="24"/>
    </w:rPr>
  </w:style>
  <w:style w:type="paragraph" w:customStyle="1" w:styleId="Style2">
    <w:name w:val="Style2"/>
    <w:basedOn w:val="a1"/>
    <w:rsid w:val="00C61915"/>
    <w:pPr>
      <w:widowControl w:val="0"/>
      <w:autoSpaceDE w:val="0"/>
      <w:autoSpaceDN w:val="0"/>
      <w:adjustRightInd w:val="0"/>
      <w:spacing w:after="0" w:line="322" w:lineRule="exact"/>
      <w:ind w:firstLine="727"/>
    </w:pPr>
    <w:rPr>
      <w:rFonts w:ascii="Times New Roman" w:eastAsia="Times New Roman" w:hAnsi="Times New Roman" w:cs="Times New Roman"/>
      <w:sz w:val="24"/>
      <w:szCs w:val="24"/>
    </w:rPr>
  </w:style>
  <w:style w:type="paragraph" w:customStyle="1" w:styleId="Style3">
    <w:name w:val="Style3"/>
    <w:basedOn w:val="a1"/>
    <w:rsid w:val="00C61915"/>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4">
    <w:name w:val="Style4"/>
    <w:basedOn w:val="a1"/>
    <w:rsid w:val="00C61915"/>
    <w:pPr>
      <w:widowControl w:val="0"/>
      <w:autoSpaceDE w:val="0"/>
      <w:autoSpaceDN w:val="0"/>
      <w:adjustRightInd w:val="0"/>
      <w:spacing w:after="0" w:line="338" w:lineRule="exact"/>
      <w:jc w:val="both"/>
    </w:pPr>
    <w:rPr>
      <w:rFonts w:ascii="Times New Roman" w:eastAsia="Times New Roman" w:hAnsi="Times New Roman" w:cs="Times New Roman"/>
      <w:sz w:val="24"/>
      <w:szCs w:val="24"/>
    </w:rPr>
  </w:style>
  <w:style w:type="paragraph" w:customStyle="1" w:styleId="Style5">
    <w:name w:val="Style5"/>
    <w:basedOn w:val="a1"/>
    <w:rsid w:val="00C61915"/>
    <w:pPr>
      <w:widowControl w:val="0"/>
      <w:autoSpaceDE w:val="0"/>
      <w:autoSpaceDN w:val="0"/>
      <w:adjustRightInd w:val="0"/>
      <w:spacing w:after="0" w:line="330" w:lineRule="exact"/>
      <w:ind w:firstLine="710"/>
      <w:jc w:val="both"/>
    </w:pPr>
    <w:rPr>
      <w:rFonts w:ascii="Times New Roman" w:eastAsia="Times New Roman" w:hAnsi="Times New Roman" w:cs="Times New Roman"/>
      <w:sz w:val="24"/>
      <w:szCs w:val="24"/>
    </w:rPr>
  </w:style>
  <w:style w:type="paragraph" w:customStyle="1" w:styleId="Style7">
    <w:name w:val="Style7"/>
    <w:basedOn w:val="a1"/>
    <w:rsid w:val="00C61915"/>
    <w:pPr>
      <w:widowControl w:val="0"/>
      <w:autoSpaceDE w:val="0"/>
      <w:autoSpaceDN w:val="0"/>
      <w:adjustRightInd w:val="0"/>
      <w:spacing w:after="0" w:line="316" w:lineRule="exact"/>
    </w:pPr>
    <w:rPr>
      <w:rFonts w:ascii="Times New Roman" w:eastAsia="Times New Roman" w:hAnsi="Times New Roman" w:cs="Times New Roman"/>
      <w:sz w:val="24"/>
      <w:szCs w:val="24"/>
    </w:rPr>
  </w:style>
  <w:style w:type="paragraph" w:customStyle="1" w:styleId="Style8">
    <w:name w:val="Style8"/>
    <w:basedOn w:val="a1"/>
    <w:rsid w:val="00C61915"/>
    <w:pPr>
      <w:widowControl w:val="0"/>
      <w:autoSpaceDE w:val="0"/>
      <w:autoSpaceDN w:val="0"/>
      <w:adjustRightInd w:val="0"/>
      <w:spacing w:after="0" w:line="326" w:lineRule="exact"/>
      <w:ind w:hanging="343"/>
    </w:pPr>
    <w:rPr>
      <w:rFonts w:ascii="Times New Roman" w:eastAsia="Times New Roman" w:hAnsi="Times New Roman" w:cs="Times New Roman"/>
      <w:sz w:val="24"/>
      <w:szCs w:val="24"/>
    </w:rPr>
  </w:style>
  <w:style w:type="paragraph" w:customStyle="1" w:styleId="Style9">
    <w:name w:val="Style9"/>
    <w:basedOn w:val="a1"/>
    <w:rsid w:val="00C61915"/>
    <w:pPr>
      <w:widowControl w:val="0"/>
      <w:autoSpaceDE w:val="0"/>
      <w:autoSpaceDN w:val="0"/>
      <w:adjustRightInd w:val="0"/>
      <w:spacing w:after="0" w:line="322" w:lineRule="exact"/>
      <w:ind w:hanging="166"/>
    </w:pPr>
    <w:rPr>
      <w:rFonts w:ascii="Times New Roman" w:eastAsia="Times New Roman" w:hAnsi="Times New Roman" w:cs="Times New Roman"/>
      <w:sz w:val="24"/>
      <w:szCs w:val="24"/>
    </w:rPr>
  </w:style>
  <w:style w:type="paragraph" w:customStyle="1" w:styleId="Style11">
    <w:name w:val="Style11"/>
    <w:basedOn w:val="a1"/>
    <w:rsid w:val="00C61915"/>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paragraph" w:customStyle="1" w:styleId="Style12">
    <w:name w:val="Style12"/>
    <w:basedOn w:val="a1"/>
    <w:rsid w:val="00C6191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13">
    <w:name w:val="Style13"/>
    <w:basedOn w:val="a1"/>
    <w:rsid w:val="00C619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9">
    <w:name w:val="Текст1"/>
    <w:basedOn w:val="a1"/>
    <w:rsid w:val="00C61915"/>
    <w:pPr>
      <w:suppressAutoHyphens/>
      <w:spacing w:after="0" w:line="240" w:lineRule="auto"/>
    </w:pPr>
    <w:rPr>
      <w:rFonts w:ascii="Courier New" w:eastAsia="Times New Roman" w:hAnsi="Courier New" w:cs="Courier New"/>
      <w:sz w:val="20"/>
      <w:szCs w:val="20"/>
      <w:lang w:eastAsia="ar-SA"/>
    </w:rPr>
  </w:style>
  <w:style w:type="paragraph" w:customStyle="1" w:styleId="CharChar1CharChar1CharChar">
    <w:name w:val="Char Char Знак Знак1 Char Char1 Знак Знак Char Char"/>
    <w:basedOn w:val="a1"/>
    <w:rsid w:val="00C61915"/>
    <w:pPr>
      <w:spacing w:before="100" w:beforeAutospacing="1" w:after="100" w:afterAutospacing="1" w:line="240" w:lineRule="auto"/>
    </w:pPr>
    <w:rPr>
      <w:rFonts w:ascii="Tahoma" w:eastAsia="Times New Roman" w:hAnsi="Tahoma" w:cs="Times New Roman"/>
      <w:noProof/>
      <w:sz w:val="20"/>
      <w:szCs w:val="20"/>
      <w:lang w:val="en-US" w:eastAsia="en-US"/>
    </w:rPr>
  </w:style>
  <w:style w:type="paragraph" w:customStyle="1" w:styleId="text">
    <w:name w:val="text"/>
    <w:basedOn w:val="a1"/>
    <w:rsid w:val="00C61915"/>
    <w:pPr>
      <w:spacing w:after="50" w:line="240" w:lineRule="auto"/>
      <w:ind w:left="100" w:right="100"/>
    </w:pPr>
    <w:rPr>
      <w:rFonts w:ascii="Arial" w:eastAsia="Times New Roman" w:hAnsi="Arial" w:cs="Arial"/>
      <w:color w:val="000000"/>
      <w:sz w:val="24"/>
      <w:szCs w:val="24"/>
    </w:rPr>
  </w:style>
  <w:style w:type="paragraph" w:customStyle="1" w:styleId="1a">
    <w:name w:val="Знак1"/>
    <w:basedOn w:val="a1"/>
    <w:autoRedefine/>
    <w:rsid w:val="00C61915"/>
    <w:pPr>
      <w:spacing w:after="160" w:line="240" w:lineRule="exact"/>
    </w:pPr>
    <w:rPr>
      <w:rFonts w:ascii="Times New Roman" w:eastAsia="SimSun" w:hAnsi="Times New Roman" w:cs="Times New Roman"/>
      <w:b/>
      <w:bCs/>
      <w:sz w:val="28"/>
      <w:szCs w:val="28"/>
      <w:lang w:val="en-US" w:eastAsia="en-US"/>
    </w:rPr>
  </w:style>
  <w:style w:type="character" w:styleId="afa">
    <w:name w:val="footnote reference"/>
    <w:basedOn w:val="a2"/>
    <w:semiHidden/>
    <w:unhideWhenUsed/>
    <w:rsid w:val="00C61915"/>
    <w:rPr>
      <w:vertAlign w:val="superscript"/>
    </w:rPr>
  </w:style>
  <w:style w:type="character" w:customStyle="1" w:styleId="13">
    <w:name w:val="Основной текст с отступом Знак1"/>
    <w:basedOn w:val="a2"/>
    <w:link w:val="af3"/>
    <w:semiHidden/>
    <w:locked/>
    <w:rsid w:val="00C61915"/>
    <w:rPr>
      <w:rFonts w:ascii="Arial" w:eastAsia="Calibri" w:hAnsi="Arial" w:cs="Times New Roman"/>
      <w:sz w:val="20"/>
      <w:szCs w:val="20"/>
      <w:lang w:eastAsia="ru-RU"/>
    </w:rPr>
  </w:style>
  <w:style w:type="character" w:customStyle="1" w:styleId="310">
    <w:name w:val="Основной текст 3 Знак1"/>
    <w:basedOn w:val="a2"/>
    <w:link w:val="31"/>
    <w:semiHidden/>
    <w:locked/>
    <w:rsid w:val="00C61915"/>
    <w:rPr>
      <w:rFonts w:ascii="Times New Roman" w:eastAsia="Times New Roman" w:hAnsi="Times New Roman" w:cs="Times New Roman"/>
      <w:sz w:val="24"/>
      <w:szCs w:val="20"/>
      <w:lang w:eastAsia="ru-RU"/>
    </w:rPr>
  </w:style>
  <w:style w:type="character" w:customStyle="1" w:styleId="210">
    <w:name w:val="Основной текст с отступом 2 Знак1"/>
    <w:basedOn w:val="a2"/>
    <w:link w:val="23"/>
    <w:semiHidden/>
    <w:locked/>
    <w:rsid w:val="00C61915"/>
    <w:rPr>
      <w:rFonts w:ascii="Times New Roman" w:eastAsia="Times New Roman" w:hAnsi="Times New Roman" w:cs="Times New Roman"/>
      <w:sz w:val="24"/>
      <w:szCs w:val="20"/>
      <w:lang w:eastAsia="ru-RU"/>
    </w:rPr>
  </w:style>
  <w:style w:type="character" w:customStyle="1" w:styleId="311">
    <w:name w:val="Основной текст с отступом 3 Знак1"/>
    <w:basedOn w:val="a2"/>
    <w:link w:val="33"/>
    <w:semiHidden/>
    <w:locked/>
    <w:rsid w:val="00C61915"/>
    <w:rPr>
      <w:rFonts w:ascii="Times/Kazakh" w:eastAsia="Times New Roman" w:hAnsi="Times/Kazakh" w:cs="Times New Roman"/>
      <w:sz w:val="28"/>
      <w:szCs w:val="20"/>
      <w:lang w:eastAsia="ru-RU"/>
    </w:rPr>
  </w:style>
  <w:style w:type="character" w:customStyle="1" w:styleId="1b">
    <w:name w:val="Текст Знак1"/>
    <w:aliases w:val="Знак Знак2"/>
    <w:basedOn w:val="a2"/>
    <w:semiHidden/>
    <w:locked/>
    <w:rsid w:val="00C61915"/>
    <w:rPr>
      <w:rFonts w:ascii="Arial" w:hAnsi="Arial" w:cs="Arial" w:hint="default"/>
      <w:b/>
      <w:bCs/>
      <w:kern w:val="32"/>
      <w:sz w:val="32"/>
      <w:szCs w:val="32"/>
      <w:lang w:val="ru-RU" w:eastAsia="ru-RU" w:bidi="ar-SA"/>
    </w:rPr>
  </w:style>
  <w:style w:type="character" w:customStyle="1" w:styleId="FontStyle25">
    <w:name w:val="Font Style25"/>
    <w:basedOn w:val="a2"/>
    <w:rsid w:val="00C61915"/>
    <w:rPr>
      <w:rFonts w:ascii="Times New Roman" w:hAnsi="Times New Roman" w:cs="Times New Roman" w:hint="default"/>
      <w:i/>
      <w:iCs/>
      <w:sz w:val="16"/>
      <w:szCs w:val="16"/>
    </w:rPr>
  </w:style>
  <w:style w:type="character" w:customStyle="1" w:styleId="FontStyle89">
    <w:name w:val="Font Style89"/>
    <w:basedOn w:val="a2"/>
    <w:rsid w:val="00C61915"/>
    <w:rPr>
      <w:rFonts w:ascii="Times New Roman" w:hAnsi="Times New Roman" w:cs="Times New Roman" w:hint="default"/>
      <w:i/>
      <w:iCs/>
      <w:sz w:val="14"/>
      <w:szCs w:val="14"/>
    </w:rPr>
  </w:style>
  <w:style w:type="character" w:customStyle="1" w:styleId="FontStyle15">
    <w:name w:val="Font Style15"/>
    <w:basedOn w:val="a2"/>
    <w:rsid w:val="00C61915"/>
    <w:rPr>
      <w:rFonts w:ascii="Times New Roman" w:hAnsi="Times New Roman" w:cs="Times New Roman" w:hint="default"/>
      <w:b/>
      <w:bCs/>
      <w:i/>
      <w:iCs/>
      <w:sz w:val="26"/>
      <w:szCs w:val="26"/>
    </w:rPr>
  </w:style>
  <w:style w:type="character" w:customStyle="1" w:styleId="FontStyle16">
    <w:name w:val="Font Style16"/>
    <w:basedOn w:val="a2"/>
    <w:rsid w:val="00C61915"/>
    <w:rPr>
      <w:rFonts w:ascii="Times New Roman" w:hAnsi="Times New Roman" w:cs="Times New Roman" w:hint="default"/>
      <w:i/>
      <w:iCs/>
      <w:sz w:val="26"/>
      <w:szCs w:val="26"/>
    </w:rPr>
  </w:style>
  <w:style w:type="character" w:customStyle="1" w:styleId="FontStyle17">
    <w:name w:val="Font Style17"/>
    <w:basedOn w:val="a2"/>
    <w:rsid w:val="00C61915"/>
    <w:rPr>
      <w:rFonts w:ascii="Times New Roman" w:hAnsi="Times New Roman" w:cs="Times New Roman" w:hint="default"/>
      <w:b/>
      <w:bCs/>
      <w:sz w:val="26"/>
      <w:szCs w:val="26"/>
    </w:rPr>
  </w:style>
  <w:style w:type="character" w:customStyle="1" w:styleId="FontStyle18">
    <w:name w:val="Font Style18"/>
    <w:basedOn w:val="a2"/>
    <w:rsid w:val="00C61915"/>
    <w:rPr>
      <w:rFonts w:ascii="Times New Roman" w:hAnsi="Times New Roman" w:cs="Times New Roman" w:hint="default"/>
      <w:b/>
      <w:bCs/>
      <w:i/>
      <w:iCs/>
      <w:spacing w:val="-20"/>
      <w:sz w:val="26"/>
      <w:szCs w:val="26"/>
    </w:rPr>
  </w:style>
  <w:style w:type="character" w:customStyle="1" w:styleId="FontStyle19">
    <w:name w:val="Font Style19"/>
    <w:basedOn w:val="a2"/>
    <w:rsid w:val="00C61915"/>
    <w:rPr>
      <w:rFonts w:ascii="Times New Roman" w:hAnsi="Times New Roman" w:cs="Times New Roman" w:hint="default"/>
      <w:i/>
      <w:iCs/>
      <w:spacing w:val="-20"/>
      <w:sz w:val="30"/>
      <w:szCs w:val="30"/>
    </w:rPr>
  </w:style>
  <w:style w:type="character" w:customStyle="1" w:styleId="FontStyle20">
    <w:name w:val="Font Style20"/>
    <w:basedOn w:val="a2"/>
    <w:rsid w:val="00C61915"/>
    <w:rPr>
      <w:rFonts w:ascii="Times New Roman" w:hAnsi="Times New Roman" w:cs="Times New Roman" w:hint="default"/>
      <w:i/>
      <w:iCs/>
      <w:sz w:val="26"/>
      <w:szCs w:val="26"/>
    </w:rPr>
  </w:style>
  <w:style w:type="character" w:customStyle="1" w:styleId="FontStyle21">
    <w:name w:val="Font Style21"/>
    <w:basedOn w:val="a2"/>
    <w:rsid w:val="00C61915"/>
    <w:rPr>
      <w:rFonts w:ascii="Arial Narrow" w:hAnsi="Arial Narrow" w:cs="Arial Narrow" w:hint="default"/>
      <w:sz w:val="34"/>
      <w:szCs w:val="34"/>
    </w:rPr>
  </w:style>
  <w:style w:type="character" w:customStyle="1" w:styleId="FontStyle23">
    <w:name w:val="Font Style23"/>
    <w:basedOn w:val="a2"/>
    <w:rsid w:val="00C61915"/>
    <w:rPr>
      <w:rFonts w:ascii="Arial Narrow" w:hAnsi="Arial Narrow" w:cs="Arial Narrow" w:hint="default"/>
      <w:sz w:val="8"/>
      <w:szCs w:val="8"/>
    </w:rPr>
  </w:style>
  <w:style w:type="character" w:customStyle="1" w:styleId="FontStyle24">
    <w:name w:val="Font Style24"/>
    <w:basedOn w:val="a2"/>
    <w:rsid w:val="00C61915"/>
    <w:rPr>
      <w:rFonts w:ascii="Times New Roman" w:hAnsi="Times New Roman" w:cs="Times New Roman" w:hint="default"/>
      <w:sz w:val="26"/>
      <w:szCs w:val="26"/>
    </w:rPr>
  </w:style>
  <w:style w:type="character" w:customStyle="1" w:styleId="val">
    <w:name w:val="val"/>
    <w:basedOn w:val="a2"/>
    <w:rsid w:val="00C61915"/>
  </w:style>
  <w:style w:type="character" w:customStyle="1" w:styleId="hps">
    <w:name w:val="hps"/>
    <w:basedOn w:val="a2"/>
    <w:rsid w:val="00C61915"/>
  </w:style>
  <w:style w:type="character" w:customStyle="1" w:styleId="A10">
    <w:name w:val="A1"/>
    <w:rsid w:val="00C61915"/>
    <w:rPr>
      <w:b/>
      <w:bCs/>
      <w:color w:val="000000"/>
      <w:sz w:val="36"/>
      <w:szCs w:val="36"/>
    </w:rPr>
  </w:style>
  <w:style w:type="table" w:styleId="afb">
    <w:name w:val="Table Grid"/>
    <w:basedOn w:val="a3"/>
    <w:rsid w:val="00C619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2"/>
    <w:qFormat/>
    <w:rsid w:val="00C61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87</Pages>
  <Words>42167</Words>
  <Characters>240356</Characters>
  <Application>Microsoft Office Word</Application>
  <DocSecurity>0</DocSecurity>
  <Lines>2002</Lines>
  <Paragraphs>563</Paragraphs>
  <ScaleCrop>false</ScaleCrop>
  <Company/>
  <LinksUpToDate>false</LinksUpToDate>
  <CharactersWithSpaces>281960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2019-01-26T02:49:00Z</dcterms:created>
  <dcterms:modified xsi:type="dcterms:W3CDTF">2019-01-26T02:52:00Z</dcterms:modified>
</cp:coreProperties>
</file>